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ED7C" w14:textId="3E7DBC35" w:rsidR="0064437D" w:rsidRPr="00917757" w:rsidRDefault="009269E0" w:rsidP="009A625C">
      <w:pPr>
        <w:rPr>
          <w:rFonts w:eastAsia="Times New Roman"/>
        </w:rPr>
      </w:pPr>
      <w:r w:rsidRPr="00917757">
        <w:rPr>
          <w:noProof/>
          <w:lang w:val="el-GR" w:eastAsia="el-GR"/>
        </w:rPr>
        <w:drawing>
          <wp:inline distT="0" distB="0" distL="0" distR="0" wp14:anchorId="271D366B" wp14:editId="398BAD22">
            <wp:extent cx="901700" cy="368300"/>
            <wp:effectExtent l="0" t="0" r="12700" b="12700"/>
            <wp:docPr id="1" name="Picture 1" descr="/Users/user/Desktop/CO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CO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368300"/>
                    </a:xfrm>
                    <a:prstGeom prst="rect">
                      <a:avLst/>
                    </a:prstGeom>
                    <a:noFill/>
                    <a:ln>
                      <a:noFill/>
                    </a:ln>
                  </pic:spPr>
                </pic:pic>
              </a:graphicData>
            </a:graphic>
          </wp:inline>
        </w:drawing>
      </w:r>
      <w:r w:rsidRPr="00917757">
        <w:rPr>
          <w:noProof/>
          <w:lang w:val="el-GR" w:eastAsia="el-GR"/>
        </w:rPr>
        <w:drawing>
          <wp:inline distT="0" distB="0" distL="0" distR="0" wp14:anchorId="65D94935" wp14:editId="4DE39100">
            <wp:extent cx="863600" cy="457200"/>
            <wp:effectExtent l="0" t="0" r="0" b="0"/>
            <wp:docPr id="3" name="Picture 2" descr="/Volumes/TOSHIBA EXT/MOBILISE/FINAL LOGOS/mobilis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TOSHIBA EXT/MOBILISE/FINAL LOGOS/mobilise fin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457200"/>
                    </a:xfrm>
                    <a:prstGeom prst="rect">
                      <a:avLst/>
                    </a:prstGeom>
                    <a:noFill/>
                    <a:ln>
                      <a:noFill/>
                    </a:ln>
                  </pic:spPr>
                </pic:pic>
              </a:graphicData>
            </a:graphic>
          </wp:inline>
        </w:drawing>
      </w:r>
      <w:r w:rsidRPr="00917757">
        <w:rPr>
          <w:noProof/>
          <w:lang w:val="el-GR" w:eastAsia="el-GR"/>
        </w:rPr>
        <w:drawing>
          <wp:inline distT="0" distB="0" distL="0" distR="0" wp14:anchorId="0C2E0BB1" wp14:editId="53CDA3CB">
            <wp:extent cx="7874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609600"/>
                    </a:xfrm>
                    <a:prstGeom prst="rect">
                      <a:avLst/>
                    </a:prstGeom>
                    <a:noFill/>
                    <a:ln>
                      <a:noFill/>
                    </a:ln>
                  </pic:spPr>
                </pic:pic>
              </a:graphicData>
            </a:graphic>
          </wp:inline>
        </w:drawing>
      </w:r>
      <w:r w:rsidRPr="00917757">
        <w:rPr>
          <w:noProof/>
          <w:lang w:val="el-GR" w:eastAsia="el-GR"/>
        </w:rPr>
        <w:drawing>
          <wp:inline distT="0" distB="0" distL="0" distR="0" wp14:anchorId="76AD0AAE" wp14:editId="05E93D03">
            <wp:extent cx="787400" cy="78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Pr="00917757">
        <w:rPr>
          <w:rFonts w:eastAsia="Times New Roman"/>
          <w:noProof/>
          <w:lang w:val="el-GR" w:eastAsia="el-GR"/>
        </w:rPr>
        <w:drawing>
          <wp:inline distT="0" distB="0" distL="0" distR="0" wp14:anchorId="792FFF35" wp14:editId="3979DF7E">
            <wp:extent cx="800100" cy="406400"/>
            <wp:effectExtent l="0" t="0" r="0" b="0"/>
            <wp:docPr id="20" name="Picture 20" descr="ÏÎ¿ÏÎ­Î»ÎµÏÎ¼Î± ÎµÎ¹ÎºÏÎ½Î±Ï Î³Î¹Î± GB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ÏÎ¿ÏÎ­Î»ÎµÏÎ¼Î± ÎµÎ¹ÎºÏÎ½Î±Ï Î³Î¹Î± GBIF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06400"/>
                    </a:xfrm>
                    <a:prstGeom prst="rect">
                      <a:avLst/>
                    </a:prstGeom>
                    <a:noFill/>
                    <a:ln>
                      <a:noFill/>
                    </a:ln>
                  </pic:spPr>
                </pic:pic>
              </a:graphicData>
            </a:graphic>
          </wp:inline>
        </w:drawing>
      </w:r>
      <w:r w:rsidRPr="00917757">
        <w:rPr>
          <w:rFonts w:eastAsia="Times New Roman"/>
          <w:noProof/>
          <w:lang w:val="el-GR" w:eastAsia="el-GR"/>
        </w:rPr>
        <w:drawing>
          <wp:inline distT="0" distB="0" distL="0" distR="0" wp14:anchorId="502A975A" wp14:editId="4C3562BE">
            <wp:extent cx="635000" cy="635000"/>
            <wp:effectExtent l="0" t="0" r="0" b="0"/>
            <wp:docPr id="33" name="Picture 33" descr="£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56A09E37" w14:textId="77777777" w:rsidR="0064437D" w:rsidRPr="00917757" w:rsidRDefault="0064437D" w:rsidP="009A625C">
      <w:pPr>
        <w:rPr>
          <w:rFonts w:ascii="Calibri" w:hAnsi="Calibri" w:cs="Calibri"/>
          <w:b/>
          <w:bCs/>
          <w:color w:val="000000"/>
        </w:rPr>
      </w:pPr>
    </w:p>
    <w:p w14:paraId="6AE27A98" w14:textId="77777777" w:rsidR="0064437D" w:rsidRPr="00917757" w:rsidRDefault="0064437D" w:rsidP="009A625C">
      <w:pPr>
        <w:rPr>
          <w:rFonts w:ascii="Calibri" w:hAnsi="Calibri" w:cs="Calibri"/>
          <w:b/>
          <w:bCs/>
          <w:color w:val="000000"/>
        </w:rPr>
      </w:pPr>
    </w:p>
    <w:p w14:paraId="6DB5F65A" w14:textId="77777777" w:rsidR="003F6653" w:rsidRPr="00917757" w:rsidRDefault="003F6653" w:rsidP="009A625C">
      <w:pPr>
        <w:rPr>
          <w:rFonts w:ascii="Calibri" w:hAnsi="Calibri" w:cs="Calibri"/>
          <w:b/>
          <w:bCs/>
          <w:color w:val="000000"/>
        </w:rPr>
      </w:pPr>
    </w:p>
    <w:p w14:paraId="78B8D9D9" w14:textId="75105F71" w:rsidR="003F6653" w:rsidRPr="00917757" w:rsidRDefault="003F6653" w:rsidP="009A625C">
      <w:pPr>
        <w:rPr>
          <w:rFonts w:ascii="Calibri" w:hAnsi="Calibri" w:cs="Calibri"/>
          <w:b/>
          <w:bCs/>
          <w:color w:val="000000"/>
        </w:rPr>
      </w:pPr>
      <w:r w:rsidRPr="00917757">
        <w:rPr>
          <w:rFonts w:ascii="Calibri" w:hAnsi="Calibri" w:cs="Calibri"/>
          <w:b/>
          <w:bCs/>
          <w:color w:val="000000"/>
        </w:rPr>
        <w:t>HOME</w:t>
      </w:r>
    </w:p>
    <w:p w14:paraId="668A540A" w14:textId="77777777" w:rsidR="003F6653" w:rsidRPr="00917757" w:rsidRDefault="003F6653" w:rsidP="009A625C">
      <w:pPr>
        <w:rPr>
          <w:rFonts w:ascii="Calibri" w:hAnsi="Calibri" w:cs="Calibri"/>
          <w:b/>
          <w:bCs/>
          <w:color w:val="000000"/>
        </w:rPr>
      </w:pPr>
    </w:p>
    <w:p w14:paraId="63C6E75C" w14:textId="77777777" w:rsidR="003F6653" w:rsidRPr="00917757" w:rsidRDefault="003F6653" w:rsidP="009A625C">
      <w:pPr>
        <w:rPr>
          <w:rFonts w:ascii="Calibri" w:hAnsi="Calibri" w:cs="Calibri"/>
          <w:b/>
          <w:bCs/>
          <w:color w:val="000000"/>
        </w:rPr>
      </w:pPr>
    </w:p>
    <w:p w14:paraId="59B0171B" w14:textId="77777777" w:rsidR="00ED3DED" w:rsidRPr="00917757" w:rsidRDefault="00ED3DED" w:rsidP="009A625C">
      <w:pPr>
        <w:rPr>
          <w:rFonts w:ascii="Calibri" w:hAnsi="Calibri" w:cs="Calibri"/>
          <w:b/>
          <w:bCs/>
          <w:color w:val="000000"/>
        </w:rPr>
      </w:pPr>
      <w:r w:rsidRPr="00917757">
        <w:rPr>
          <w:rFonts w:ascii="Calibri" w:hAnsi="Calibri" w:cs="Calibri"/>
          <w:b/>
          <w:bCs/>
          <w:color w:val="000000"/>
        </w:rPr>
        <w:t>The First Training School on Digitization and Data Management of Collections!</w:t>
      </w:r>
    </w:p>
    <w:p w14:paraId="537343CB" w14:textId="77777777" w:rsidR="00ED3DED" w:rsidRPr="00917757" w:rsidRDefault="00ED3DED" w:rsidP="009A625C">
      <w:pPr>
        <w:rPr>
          <w:rFonts w:ascii="Calibri" w:hAnsi="Calibri" w:cs="Calibri"/>
          <w:b/>
          <w:bCs/>
          <w:color w:val="000000"/>
          <w:sz w:val="22"/>
          <w:szCs w:val="22"/>
        </w:rPr>
      </w:pPr>
    </w:p>
    <w:p w14:paraId="07FCB803" w14:textId="0484EFE3" w:rsidR="00ED3DED" w:rsidRPr="00917757" w:rsidRDefault="00ED3DED" w:rsidP="00E36E82">
      <w:pPr>
        <w:widowControl w:val="0"/>
        <w:autoSpaceDE w:val="0"/>
        <w:autoSpaceDN w:val="0"/>
        <w:adjustRightInd w:val="0"/>
        <w:spacing w:after="240" w:line="300" w:lineRule="atLeast"/>
        <w:rPr>
          <w:rFonts w:ascii="Calibri" w:hAnsi="Calibri" w:cs="Calibri"/>
          <w:color w:val="000000"/>
          <w:sz w:val="22"/>
          <w:szCs w:val="22"/>
          <w:lang w:eastAsia="en-US"/>
        </w:rPr>
      </w:pPr>
      <w:r w:rsidRPr="00917757">
        <w:rPr>
          <w:rFonts w:ascii="Calibri" w:hAnsi="Calibri" w:cs="Calibri"/>
          <w:color w:val="000000"/>
          <w:sz w:val="22"/>
          <w:szCs w:val="22"/>
        </w:rPr>
        <w:t xml:space="preserve">MOBILISE </w:t>
      </w:r>
      <w:r w:rsidRPr="00917757">
        <w:rPr>
          <w:rFonts w:ascii="Calibri" w:hAnsi="Calibri" w:cs="Calibri"/>
          <w:color w:val="000000"/>
          <w:sz w:val="22"/>
          <w:szCs w:val="22"/>
          <w:shd w:val="clear" w:color="auto" w:fill="FFFFFF"/>
        </w:rPr>
        <w:t>COST Action: “</w:t>
      </w:r>
      <w:r w:rsidRPr="00917757">
        <w:rPr>
          <w:rFonts w:ascii="Calibri" w:hAnsi="Calibri" w:cs="Calibri"/>
          <w:color w:val="000000"/>
          <w:sz w:val="22"/>
          <w:szCs w:val="22"/>
          <w:lang w:eastAsia="en-US"/>
        </w:rPr>
        <w:t xml:space="preserve">Mobilising Data, Policies and Experts in Scientific Collections”, </w:t>
      </w:r>
      <w:r w:rsidRPr="00917757">
        <w:rPr>
          <w:rFonts w:ascii="Calibri" w:hAnsi="Calibri" w:cs="Calibri"/>
          <w:color w:val="000000"/>
          <w:sz w:val="22"/>
          <w:szCs w:val="22"/>
          <w:shd w:val="clear" w:color="auto" w:fill="FFFFFF"/>
        </w:rPr>
        <w:t xml:space="preserve">in cooperation with GBIF </w:t>
      </w:r>
      <w:r w:rsidRPr="00917757">
        <w:rPr>
          <w:rStyle w:val="HTML"/>
          <w:rFonts w:ascii="Calibri" w:hAnsi="Calibri" w:cs="Calibri"/>
          <w:i w:val="0"/>
          <w:iCs w:val="0"/>
          <w:color w:val="000000"/>
          <w:sz w:val="22"/>
          <w:szCs w:val="22"/>
          <w:shd w:val="clear" w:color="auto" w:fill="FFFFFF"/>
        </w:rPr>
        <w:t>https://www.gbif.org</w:t>
      </w:r>
      <w:r w:rsidRPr="00917757">
        <w:rPr>
          <w:rFonts w:ascii="Calibri" w:hAnsi="Calibri" w:cs="Calibri"/>
          <w:color w:val="000000"/>
          <w:sz w:val="22"/>
          <w:szCs w:val="22"/>
          <w:shd w:val="clear" w:color="auto" w:fill="FFFFFF"/>
        </w:rPr>
        <w:t xml:space="preserve"> and </w:t>
      </w:r>
      <w:proofErr w:type="spellStart"/>
      <w:r w:rsidRPr="00917757">
        <w:rPr>
          <w:rFonts w:ascii="Calibri" w:hAnsi="Calibri" w:cs="Calibri"/>
          <w:color w:val="000000"/>
          <w:sz w:val="22"/>
          <w:szCs w:val="22"/>
          <w:shd w:val="clear" w:color="auto" w:fill="FFFFFF"/>
        </w:rPr>
        <w:t>DISSCo</w:t>
      </w:r>
      <w:proofErr w:type="spellEnd"/>
      <w:r w:rsidRPr="00917757">
        <w:rPr>
          <w:rFonts w:ascii="Calibri" w:hAnsi="Calibri" w:cs="Calibri"/>
          <w:color w:val="000000"/>
          <w:sz w:val="22"/>
          <w:szCs w:val="22"/>
          <w:shd w:val="clear" w:color="auto" w:fill="FFFFFF"/>
        </w:rPr>
        <w:t xml:space="preserve"> </w:t>
      </w:r>
      <w:hyperlink r:id="rId13" w:history="1">
        <w:r w:rsidRPr="00917757">
          <w:rPr>
            <w:rFonts w:ascii="Calibri" w:hAnsi="Calibri" w:cs="Calibri"/>
            <w:color w:val="000000"/>
            <w:sz w:val="22"/>
            <w:szCs w:val="22"/>
            <w:shd w:val="clear" w:color="auto" w:fill="FFFFFF"/>
          </w:rPr>
          <w:t>https://dissco.eu/</w:t>
        </w:r>
      </w:hyperlink>
      <w:r w:rsidRPr="00917757">
        <w:rPr>
          <w:rFonts w:ascii="Calibri" w:hAnsi="Calibri" w:cs="Calibri"/>
          <w:color w:val="000000"/>
          <w:sz w:val="22"/>
          <w:szCs w:val="22"/>
          <w:shd w:val="clear" w:color="auto" w:fill="FFFFFF"/>
        </w:rPr>
        <w:t xml:space="preserve">, </w:t>
      </w:r>
      <w:r w:rsidRPr="00917757">
        <w:rPr>
          <w:rFonts w:ascii="Calibri" w:hAnsi="Calibri" w:cs="Calibri"/>
          <w:color w:val="000000"/>
          <w:sz w:val="22"/>
          <w:szCs w:val="22"/>
        </w:rPr>
        <w:t xml:space="preserve">organises its first Training School (TS) </w:t>
      </w:r>
      <w:r w:rsidR="007A264B" w:rsidRPr="00917757">
        <w:rPr>
          <w:rFonts w:ascii="Calibri" w:hAnsi="Calibri" w:cs="Calibri"/>
          <w:color w:val="000000"/>
          <w:sz w:val="22"/>
          <w:szCs w:val="22"/>
        </w:rPr>
        <w:t xml:space="preserve">in </w:t>
      </w:r>
      <w:r w:rsidRPr="00917757">
        <w:rPr>
          <w:rFonts w:ascii="Helvetica" w:hAnsi="Helvetica" w:cs="Helvetica"/>
          <w:color w:val="000000"/>
          <w:sz w:val="22"/>
          <w:szCs w:val="22"/>
        </w:rPr>
        <w:t>“</w:t>
      </w:r>
      <w:r w:rsidRPr="00917757">
        <w:rPr>
          <w:rFonts w:ascii="Calibri" w:hAnsi="Calibri" w:cs="Calibri"/>
          <w:b/>
          <w:bCs/>
          <w:i/>
          <w:iCs/>
          <w:color w:val="000000"/>
          <w:sz w:val="22"/>
          <w:szCs w:val="22"/>
        </w:rPr>
        <w:t>Digitisation and data management challenges in small collections</w:t>
      </w:r>
      <w:r w:rsidRPr="00917757">
        <w:rPr>
          <w:rFonts w:ascii="Helvetica" w:hAnsi="Helvetica" w:cs="Helvetica"/>
          <w:color w:val="000000"/>
          <w:sz w:val="22"/>
          <w:szCs w:val="22"/>
        </w:rPr>
        <w:t>”</w:t>
      </w:r>
      <w:r w:rsidRPr="00917757">
        <w:rPr>
          <w:rFonts w:ascii="Calibri" w:hAnsi="Calibri" w:cs="Calibri"/>
          <w:color w:val="000000"/>
          <w:sz w:val="22"/>
          <w:szCs w:val="22"/>
        </w:rPr>
        <w:t xml:space="preserve">. </w:t>
      </w:r>
    </w:p>
    <w:p w14:paraId="052C08D6" w14:textId="77777777" w:rsidR="00ED3DED" w:rsidRPr="00917757" w:rsidRDefault="00ED3DED" w:rsidP="00AB1F53">
      <w:pPr>
        <w:rPr>
          <w:rFonts w:ascii="Calibri" w:hAnsi="Calibri" w:cs="Calibri"/>
          <w:color w:val="000000"/>
          <w:sz w:val="22"/>
          <w:szCs w:val="22"/>
        </w:rPr>
      </w:pPr>
    </w:p>
    <w:p w14:paraId="055BA0A2" w14:textId="77777777" w:rsidR="00ED3DED" w:rsidRPr="00917757" w:rsidRDefault="00ED3DED" w:rsidP="008C23A1">
      <w:pPr>
        <w:rPr>
          <w:rFonts w:ascii="Calibri" w:hAnsi="Calibri" w:cs="Calibri"/>
          <w:color w:val="000000"/>
          <w:sz w:val="22"/>
          <w:szCs w:val="22"/>
          <w:shd w:val="clear" w:color="auto" w:fill="FFFFFF"/>
        </w:rPr>
      </w:pPr>
      <w:r w:rsidRPr="00917757">
        <w:rPr>
          <w:rFonts w:ascii="Calibri" w:hAnsi="Calibri" w:cs="Calibri"/>
          <w:color w:val="000000"/>
          <w:sz w:val="22"/>
          <w:szCs w:val="22"/>
          <w:shd w:val="clear" w:color="auto" w:fill="FFFFFF"/>
        </w:rPr>
        <w:t>This hands-on and interactive training initiative will give the opportunity to Natural History Institutions holding small collections to get informed and exercised on the digitisation and management of their biological and geological collections in order to be able to develop their own Institutional Digitisation Strategy &amp; Plan.</w:t>
      </w:r>
    </w:p>
    <w:p w14:paraId="272E24BF" w14:textId="77777777" w:rsidR="00ED3DED" w:rsidRPr="00917757" w:rsidRDefault="00ED3DED" w:rsidP="008C23A1">
      <w:pPr>
        <w:rPr>
          <w:rFonts w:ascii="Calibri" w:hAnsi="Calibri" w:cs="Calibri"/>
          <w:color w:val="000000"/>
          <w:sz w:val="22"/>
          <w:szCs w:val="22"/>
          <w:shd w:val="clear" w:color="auto" w:fill="FFFFFF"/>
        </w:rPr>
      </w:pPr>
    </w:p>
    <w:p w14:paraId="30446836" w14:textId="31EDAD9C" w:rsidR="00ED3DED" w:rsidRPr="00917757" w:rsidRDefault="00ED3DED" w:rsidP="001B63B0">
      <w:pPr>
        <w:rPr>
          <w:rFonts w:eastAsia="Times New Roman"/>
        </w:rPr>
      </w:pPr>
      <w:r w:rsidRPr="00917757">
        <w:rPr>
          <w:rFonts w:ascii="Calibri" w:hAnsi="Calibri" w:cs="Calibri"/>
          <w:color w:val="000000"/>
          <w:sz w:val="22"/>
          <w:szCs w:val="22"/>
        </w:rPr>
        <w:t>This two-days TS will be held in Sofia, Bulgaria, on 14</w:t>
      </w:r>
      <w:r w:rsidRPr="00917757">
        <w:rPr>
          <w:rFonts w:ascii="Calibri" w:hAnsi="Calibri" w:cs="Calibri"/>
          <w:color w:val="000000"/>
          <w:sz w:val="22"/>
          <w:szCs w:val="22"/>
          <w:vertAlign w:val="superscript"/>
        </w:rPr>
        <w:t>th</w:t>
      </w:r>
      <w:r w:rsidRPr="00917757">
        <w:rPr>
          <w:rFonts w:ascii="Calibri" w:hAnsi="Calibri" w:cs="Calibri"/>
          <w:color w:val="000000"/>
          <w:sz w:val="22"/>
          <w:szCs w:val="22"/>
        </w:rPr>
        <w:t xml:space="preserve"> and 15</w:t>
      </w:r>
      <w:r w:rsidRPr="00917757">
        <w:rPr>
          <w:rFonts w:ascii="Calibri" w:hAnsi="Calibri" w:cs="Calibri"/>
          <w:color w:val="000000"/>
          <w:sz w:val="22"/>
          <w:szCs w:val="22"/>
          <w:vertAlign w:val="superscript"/>
        </w:rPr>
        <w:t>th</w:t>
      </w:r>
      <w:r w:rsidRPr="00917757">
        <w:rPr>
          <w:rFonts w:ascii="Calibri" w:hAnsi="Calibri" w:cs="Calibri"/>
          <w:color w:val="000000"/>
          <w:sz w:val="22"/>
          <w:szCs w:val="22"/>
        </w:rPr>
        <w:t xml:space="preserve"> of March, 2019, hosted by the Institute of Biodiversity and Ecosystem Research and the National Museum of Natural History – Sofia, both units of the Bulgarian Academy of Sciences. </w:t>
      </w:r>
      <w:r w:rsidRPr="00917757">
        <w:rPr>
          <w:rFonts w:ascii="Calibri" w:hAnsi="Calibri" w:cs="Calibri"/>
          <w:b/>
          <w:bCs/>
          <w:color w:val="000000"/>
          <w:sz w:val="22"/>
          <w:szCs w:val="22"/>
        </w:rPr>
        <w:t>Deadline for applications is the 10th of February 2019.</w:t>
      </w:r>
      <w:r w:rsidRPr="00917757">
        <w:rPr>
          <w:rFonts w:ascii="Calibri" w:hAnsi="Calibri" w:cs="Calibri"/>
          <w:color w:val="000000"/>
          <w:sz w:val="22"/>
          <w:szCs w:val="22"/>
        </w:rPr>
        <w:t xml:space="preserve"> Applicants need to register</w:t>
      </w:r>
      <w:r w:rsidR="001B63B0" w:rsidRPr="00917757">
        <w:rPr>
          <w:rFonts w:ascii="Calibri" w:hAnsi="Calibri" w:cs="Calibri"/>
          <w:color w:val="000000"/>
          <w:sz w:val="22"/>
          <w:szCs w:val="22"/>
        </w:rPr>
        <w:t xml:space="preserve"> in this link </w:t>
      </w:r>
      <w:hyperlink r:id="rId14" w:tgtFrame="_blank" w:history="1">
        <w:r w:rsidR="001B63B0" w:rsidRPr="00917757">
          <w:rPr>
            <w:rStyle w:val="-"/>
            <w:rFonts w:ascii="Calibri" w:eastAsia="Times New Roman" w:hAnsi="Calibri" w:cs="Segoe UI"/>
            <w:color w:val="1155CC"/>
            <w:sz w:val="22"/>
            <w:szCs w:val="22"/>
            <w:u w:val="none"/>
            <w:shd w:val="clear" w:color="auto" w:fill="FFFFFF"/>
          </w:rPr>
          <w:t>https://form.jotformeu.com/90222819863360</w:t>
        </w:r>
      </w:hyperlink>
      <w:r w:rsidR="001B63B0" w:rsidRPr="00917757">
        <w:rPr>
          <w:rFonts w:ascii="Calibri" w:eastAsia="Times New Roman" w:hAnsi="Calibri" w:cs="Arial"/>
          <w:color w:val="222222"/>
          <w:sz w:val="22"/>
          <w:szCs w:val="22"/>
          <w:shd w:val="clear" w:color="auto" w:fill="FFFFFF"/>
        </w:rPr>
        <w:t> </w:t>
      </w:r>
      <w:r w:rsidRPr="00917757">
        <w:rPr>
          <w:rFonts w:ascii="Calibri" w:hAnsi="Calibri" w:cs="Calibri"/>
          <w:color w:val="000000"/>
          <w:sz w:val="22"/>
          <w:szCs w:val="22"/>
        </w:rPr>
        <w:t xml:space="preserve">and upload, in the same link, a </w:t>
      </w:r>
      <w:r w:rsidR="007A264B" w:rsidRPr="00917757">
        <w:rPr>
          <w:rFonts w:ascii="Calibri" w:hAnsi="Calibri" w:cs="Calibri"/>
          <w:color w:val="000000"/>
          <w:sz w:val="22"/>
          <w:szCs w:val="22"/>
        </w:rPr>
        <w:t xml:space="preserve">short </w:t>
      </w:r>
      <w:r w:rsidRPr="00917757">
        <w:rPr>
          <w:rFonts w:ascii="Calibri" w:hAnsi="Calibri" w:cs="Calibri"/>
          <w:color w:val="000000"/>
          <w:sz w:val="22"/>
          <w:szCs w:val="22"/>
        </w:rPr>
        <w:t xml:space="preserve">CV </w:t>
      </w:r>
      <w:r w:rsidR="007A264B" w:rsidRPr="00917757">
        <w:rPr>
          <w:rFonts w:ascii="Calibri" w:hAnsi="Calibri" w:cs="Calibri"/>
          <w:color w:val="000000"/>
          <w:sz w:val="22"/>
          <w:szCs w:val="22"/>
        </w:rPr>
        <w:t>of one page.</w:t>
      </w:r>
      <w:r w:rsidRPr="00917757">
        <w:rPr>
          <w:rFonts w:ascii="Calibri" w:hAnsi="Calibri" w:cs="Calibri"/>
          <w:color w:val="000000"/>
          <w:sz w:val="22"/>
          <w:szCs w:val="22"/>
        </w:rPr>
        <w:t xml:space="preserve"> Selected trainees will be duly informed individually. They will receive a COST Trainee Grant for their stay and travel costs. More information </w:t>
      </w:r>
      <w:r w:rsidRPr="00917757">
        <w:rPr>
          <w:rFonts w:ascii="Calibri" w:hAnsi="Calibri" w:cs="Calibri"/>
          <w:color w:val="000000"/>
          <w:sz w:val="22"/>
          <w:szCs w:val="22"/>
          <w:u w:val="single"/>
        </w:rPr>
        <w:t>here.</w:t>
      </w:r>
    </w:p>
    <w:p w14:paraId="4B5EBBA1" w14:textId="77777777" w:rsidR="00ED3DED" w:rsidRPr="00917757" w:rsidRDefault="00ED3DED" w:rsidP="00AB1F53">
      <w:pPr>
        <w:rPr>
          <w:rFonts w:ascii="Calibri" w:hAnsi="Calibri" w:cs="Calibri"/>
          <w:color w:val="000000"/>
          <w:sz w:val="22"/>
          <w:szCs w:val="22"/>
        </w:rPr>
      </w:pPr>
    </w:p>
    <w:p w14:paraId="0C50EB6E" w14:textId="77777777" w:rsidR="00ED3DED" w:rsidRPr="00917757" w:rsidRDefault="00ED3DED" w:rsidP="009F75B0">
      <w:pPr>
        <w:rPr>
          <w:rFonts w:ascii="Calibri" w:hAnsi="Calibri" w:cs="Calibri"/>
          <w:color w:val="000000"/>
          <w:sz w:val="22"/>
          <w:szCs w:val="22"/>
        </w:rPr>
      </w:pPr>
    </w:p>
    <w:p w14:paraId="06FE58C5" w14:textId="77777777" w:rsidR="00ED3DED" w:rsidRPr="00917757" w:rsidRDefault="00ED3DED" w:rsidP="00A350FA">
      <w:pPr>
        <w:widowControl w:val="0"/>
        <w:autoSpaceDE w:val="0"/>
        <w:autoSpaceDN w:val="0"/>
        <w:adjustRightInd w:val="0"/>
        <w:spacing w:after="240" w:line="360" w:lineRule="atLeast"/>
        <w:rPr>
          <w:rFonts w:ascii="Calibri" w:hAnsi="Calibri" w:cs="Calibri"/>
          <w:color w:val="000000"/>
          <w:sz w:val="22"/>
          <w:szCs w:val="22"/>
          <w:lang w:eastAsia="en-US"/>
        </w:rPr>
      </w:pPr>
      <w:r w:rsidRPr="00917757">
        <w:rPr>
          <w:rFonts w:ascii="Calibri" w:hAnsi="Calibri" w:cs="Calibri"/>
          <w:b/>
          <w:bCs/>
          <w:color w:val="000000"/>
          <w:sz w:val="22"/>
          <w:szCs w:val="22"/>
          <w:lang w:eastAsia="en-US"/>
        </w:rPr>
        <w:t xml:space="preserve">COST </w:t>
      </w:r>
    </w:p>
    <w:p w14:paraId="66A02FEB" w14:textId="77777777" w:rsidR="00ED3DED" w:rsidRPr="00917757" w:rsidRDefault="00ED3DED" w:rsidP="00B000B1">
      <w:pPr>
        <w:widowControl w:val="0"/>
        <w:autoSpaceDE w:val="0"/>
        <w:autoSpaceDN w:val="0"/>
        <w:adjustRightInd w:val="0"/>
        <w:spacing w:after="240"/>
        <w:rPr>
          <w:rFonts w:ascii="Calibri" w:hAnsi="Calibri" w:cs="Calibri"/>
          <w:color w:val="000000"/>
          <w:sz w:val="22"/>
          <w:szCs w:val="22"/>
          <w:lang w:eastAsia="en-US"/>
        </w:rPr>
      </w:pPr>
      <w:r w:rsidRPr="00917757">
        <w:rPr>
          <w:rFonts w:ascii="Calibri" w:hAnsi="Calibri" w:cs="Calibri"/>
          <w:color w:val="000000"/>
          <w:sz w:val="22"/>
          <w:szCs w:val="22"/>
          <w:lang w:eastAsia="en-US"/>
        </w:rPr>
        <w:t xml:space="preserve">COST is an intergovernmental framework for European Cooperation in Science and Technology established to initiate networking and coordination of nationally funded research activities on a European level. It was established in 1971 by 19 member countries and currently includes 35 member countries across Europe, and Israel as a cooperating state. It facilitates bringing scientists together under light strategic guidance based on networks, called COST Actions, centred on research projects in fields that are of interest both to COST countries and cooperating countries. </w:t>
      </w:r>
    </w:p>
    <w:p w14:paraId="2A5B269C" w14:textId="77777777" w:rsidR="00ED3DED" w:rsidRPr="00917757" w:rsidRDefault="00ED3DED" w:rsidP="00202F13">
      <w:pPr>
        <w:widowControl w:val="0"/>
        <w:autoSpaceDE w:val="0"/>
        <w:autoSpaceDN w:val="0"/>
        <w:adjustRightInd w:val="0"/>
        <w:spacing w:after="240" w:line="360" w:lineRule="atLeast"/>
        <w:rPr>
          <w:rFonts w:ascii="Calibri" w:hAnsi="Calibri" w:cs="Calibri"/>
          <w:b/>
          <w:bCs/>
          <w:color w:val="000000"/>
          <w:sz w:val="22"/>
          <w:szCs w:val="22"/>
          <w:lang w:eastAsia="en-US"/>
        </w:rPr>
      </w:pPr>
      <w:r w:rsidRPr="00917757">
        <w:rPr>
          <w:rFonts w:ascii="Calibri" w:hAnsi="Calibri" w:cs="Calibri"/>
          <w:b/>
          <w:bCs/>
          <w:color w:val="000000"/>
          <w:sz w:val="22"/>
          <w:szCs w:val="22"/>
          <w:lang w:eastAsia="en-US"/>
        </w:rPr>
        <w:t>OVERVIEW AND TIME SCHEDULE</w:t>
      </w:r>
    </w:p>
    <w:p w14:paraId="05E4F928" w14:textId="77777777" w:rsidR="00ED3DED" w:rsidRPr="00917757" w:rsidRDefault="00ED3DED" w:rsidP="00FD3948">
      <w:pPr>
        <w:widowControl w:val="0"/>
        <w:autoSpaceDE w:val="0"/>
        <w:autoSpaceDN w:val="0"/>
        <w:adjustRightInd w:val="0"/>
        <w:spacing w:after="240"/>
        <w:rPr>
          <w:rFonts w:ascii="Calibri" w:hAnsi="Calibri" w:cs="Calibri"/>
          <w:color w:val="000000"/>
          <w:sz w:val="22"/>
          <w:szCs w:val="22"/>
        </w:rPr>
      </w:pPr>
      <w:r w:rsidRPr="00917757">
        <w:rPr>
          <w:rFonts w:ascii="Calibri" w:hAnsi="Calibri" w:cs="Calibri"/>
          <w:color w:val="000000"/>
          <w:sz w:val="22"/>
          <w:szCs w:val="22"/>
          <w:lang w:eastAsia="en-US"/>
        </w:rPr>
        <w:t xml:space="preserve">The </w:t>
      </w:r>
      <w:r w:rsidRPr="00917757">
        <w:rPr>
          <w:rFonts w:ascii="Calibri" w:hAnsi="Calibri" w:cs="Calibri"/>
          <w:color w:val="000000"/>
          <w:sz w:val="22"/>
          <w:szCs w:val="22"/>
        </w:rPr>
        <w:t>Training School (TS) “</w:t>
      </w:r>
      <w:r w:rsidRPr="00917757">
        <w:rPr>
          <w:rFonts w:ascii="Calibri" w:hAnsi="Calibri" w:cs="Calibri"/>
          <w:i/>
          <w:iCs/>
          <w:color w:val="000000"/>
          <w:sz w:val="22"/>
          <w:szCs w:val="22"/>
        </w:rPr>
        <w:t>Digitisation and data management challenges in small collections</w:t>
      </w:r>
      <w:r w:rsidRPr="00917757">
        <w:rPr>
          <w:rFonts w:ascii="Calibri" w:hAnsi="Calibri" w:cs="Calibri"/>
          <w:color w:val="000000"/>
          <w:sz w:val="22"/>
          <w:szCs w:val="22"/>
        </w:rPr>
        <w:t xml:space="preserve">” will target a basic but important part of the digitisation process of biological and geological collections. </w:t>
      </w:r>
      <w:r w:rsidRPr="00917757">
        <w:rPr>
          <w:rFonts w:ascii="Calibri" w:hAnsi="Calibri" w:cs="Calibri"/>
          <w:b/>
          <w:bCs/>
          <w:color w:val="000000"/>
          <w:sz w:val="22"/>
          <w:szCs w:val="22"/>
        </w:rPr>
        <w:t>Origins of data</w:t>
      </w:r>
      <w:r w:rsidRPr="00917757">
        <w:rPr>
          <w:rFonts w:ascii="Calibri" w:hAnsi="Calibri" w:cs="Calibri"/>
          <w:color w:val="000000"/>
          <w:sz w:val="22"/>
          <w:szCs w:val="22"/>
        </w:rPr>
        <w:t xml:space="preserve"> (taxonomic data, specimens and materials, literature data, field work notes, occurrence data, remote sensing data, etc.) will be the first topic addressed. Then it will tackle the </w:t>
      </w:r>
      <w:r w:rsidRPr="00917757">
        <w:rPr>
          <w:rFonts w:ascii="Calibri" w:hAnsi="Calibri" w:cs="Calibri"/>
          <w:b/>
          <w:bCs/>
          <w:color w:val="000000"/>
          <w:sz w:val="22"/>
          <w:szCs w:val="22"/>
        </w:rPr>
        <w:t>data quality</w:t>
      </w:r>
      <w:r w:rsidRPr="00917757">
        <w:rPr>
          <w:rFonts w:ascii="Calibri" w:hAnsi="Calibri" w:cs="Calibri"/>
          <w:color w:val="000000"/>
          <w:sz w:val="22"/>
          <w:szCs w:val="22"/>
        </w:rPr>
        <w:t xml:space="preserve"> issue, for ensuring the maximum quality when digitising taxonomic, geographical, collection and descriptive data. Finally, the TS will focus in </w:t>
      </w:r>
      <w:r w:rsidRPr="00917757">
        <w:rPr>
          <w:rFonts w:ascii="Calibri" w:hAnsi="Calibri" w:cs="Calibri"/>
          <w:b/>
          <w:bCs/>
          <w:color w:val="000000"/>
          <w:sz w:val="22"/>
          <w:szCs w:val="22"/>
        </w:rPr>
        <w:t>data cleaning</w:t>
      </w:r>
      <w:r w:rsidRPr="00917757">
        <w:rPr>
          <w:rFonts w:ascii="Calibri" w:hAnsi="Calibri" w:cs="Calibri"/>
          <w:color w:val="000000"/>
          <w:sz w:val="22"/>
          <w:szCs w:val="22"/>
        </w:rPr>
        <w:t xml:space="preserve"> in order to improve the quality of data and make them “fit-for-use” by defining and determining error types, search and identify error instances, correct the errors, document error instances and error types and modify </w:t>
      </w:r>
      <w:r w:rsidRPr="00917757">
        <w:rPr>
          <w:rFonts w:ascii="Calibri" w:hAnsi="Calibri" w:cs="Calibri"/>
          <w:color w:val="000000"/>
          <w:sz w:val="22"/>
          <w:szCs w:val="22"/>
        </w:rPr>
        <w:lastRenderedPageBreak/>
        <w:t xml:space="preserve">data entry procedures to reduce future errors. </w:t>
      </w:r>
    </w:p>
    <w:p w14:paraId="3C3715C6" w14:textId="6F8C18DA" w:rsidR="00ED3DED" w:rsidRPr="00917757" w:rsidRDefault="00ED3DED" w:rsidP="00FD3948">
      <w:pPr>
        <w:widowControl w:val="0"/>
        <w:autoSpaceDE w:val="0"/>
        <w:autoSpaceDN w:val="0"/>
        <w:adjustRightInd w:val="0"/>
        <w:spacing w:after="240"/>
        <w:rPr>
          <w:rFonts w:ascii="Calibri" w:hAnsi="Calibri" w:cs="Calibri"/>
          <w:color w:val="000000"/>
          <w:sz w:val="22"/>
          <w:szCs w:val="22"/>
          <w:lang w:eastAsia="en-US"/>
        </w:rPr>
      </w:pPr>
      <w:r w:rsidRPr="00917757">
        <w:rPr>
          <w:rFonts w:ascii="Calibri" w:hAnsi="Calibri" w:cs="Calibri"/>
          <w:color w:val="000000"/>
          <w:sz w:val="22"/>
          <w:szCs w:val="22"/>
          <w:lang w:eastAsia="en-US"/>
        </w:rPr>
        <w:t>The TS will be a hands-on experience, since, according to its schedule, most of the time is dedicated to exercises on data quality and cleaning while group work will ensure and motivate interaction between trainees and trainers and foster lively discussions. Moreover, trainees will</w:t>
      </w:r>
      <w:r w:rsidR="003F32E3" w:rsidRPr="00917757">
        <w:rPr>
          <w:rFonts w:ascii="Calibri" w:hAnsi="Calibri" w:cs="Calibri"/>
          <w:color w:val="000000"/>
          <w:sz w:val="22"/>
          <w:szCs w:val="22"/>
          <w:lang w:eastAsia="en-US"/>
        </w:rPr>
        <w:t xml:space="preserve"> have the possibility to bring</w:t>
      </w:r>
      <w:r w:rsidRPr="00917757">
        <w:rPr>
          <w:rFonts w:ascii="Calibri" w:hAnsi="Calibri" w:cs="Calibri"/>
          <w:color w:val="000000"/>
          <w:sz w:val="22"/>
          <w:szCs w:val="22"/>
          <w:lang w:eastAsia="en-US"/>
        </w:rPr>
        <w:t xml:space="preserve"> sample</w:t>
      </w:r>
      <w:r w:rsidR="003F32E3" w:rsidRPr="00917757">
        <w:rPr>
          <w:rFonts w:ascii="Calibri" w:hAnsi="Calibri" w:cs="Calibri"/>
          <w:color w:val="000000"/>
          <w:sz w:val="22"/>
          <w:szCs w:val="22"/>
          <w:lang w:eastAsia="en-US"/>
        </w:rPr>
        <w:t>(s)</w:t>
      </w:r>
      <w:r w:rsidRPr="00917757">
        <w:rPr>
          <w:rFonts w:ascii="Calibri" w:hAnsi="Calibri" w:cs="Calibri"/>
          <w:color w:val="000000"/>
          <w:sz w:val="22"/>
          <w:szCs w:val="22"/>
          <w:lang w:eastAsia="en-US"/>
        </w:rPr>
        <w:t xml:space="preserve"> of their institutional biodiversity and geodiversity digital database and exercise on them.  </w:t>
      </w:r>
    </w:p>
    <w:p w14:paraId="284B2725" w14:textId="77777777" w:rsidR="00ED3DED" w:rsidRPr="00917757" w:rsidRDefault="00ED3DED" w:rsidP="00202F13">
      <w:pPr>
        <w:widowControl w:val="0"/>
        <w:autoSpaceDE w:val="0"/>
        <w:autoSpaceDN w:val="0"/>
        <w:adjustRightInd w:val="0"/>
        <w:spacing w:after="240" w:line="360" w:lineRule="atLeast"/>
        <w:rPr>
          <w:rFonts w:ascii="Calibri" w:hAnsi="Calibri" w:cs="Calibri"/>
          <w:color w:val="000000"/>
          <w:sz w:val="22"/>
          <w:szCs w:val="22"/>
          <w:lang w:eastAsia="en-US"/>
        </w:rPr>
      </w:pPr>
      <w:r w:rsidRPr="00917757">
        <w:rPr>
          <w:rFonts w:ascii="Calibri" w:hAnsi="Calibri" w:cs="Calibri"/>
          <w:b/>
          <w:bCs/>
          <w:color w:val="000000"/>
          <w:sz w:val="22"/>
          <w:szCs w:val="22"/>
          <w:lang w:eastAsia="en-US"/>
        </w:rPr>
        <w:t xml:space="preserve">WHO CAN APPLY </w:t>
      </w:r>
    </w:p>
    <w:p w14:paraId="66298497" w14:textId="2CBDACAB" w:rsidR="00ED3DED" w:rsidRPr="00917757" w:rsidRDefault="00ED3DED" w:rsidP="008D59DE">
      <w:pPr>
        <w:rPr>
          <w:rFonts w:ascii="Calibri" w:hAnsi="Calibri" w:cs="Calibri"/>
          <w:color w:val="000000"/>
          <w:sz w:val="22"/>
          <w:szCs w:val="22"/>
        </w:rPr>
      </w:pPr>
      <w:r w:rsidRPr="00917757">
        <w:rPr>
          <w:rFonts w:ascii="Calibri" w:hAnsi="Calibri" w:cs="Calibri"/>
          <w:color w:val="000000"/>
          <w:sz w:val="22"/>
          <w:szCs w:val="22"/>
        </w:rPr>
        <w:t>The Training School “</w:t>
      </w:r>
      <w:r w:rsidRPr="00917757">
        <w:rPr>
          <w:rFonts w:ascii="Calibri" w:hAnsi="Calibri" w:cs="Calibri"/>
          <w:b/>
          <w:bCs/>
          <w:i/>
          <w:iCs/>
          <w:color w:val="000000"/>
          <w:sz w:val="22"/>
          <w:szCs w:val="22"/>
        </w:rPr>
        <w:t>Digitisation and data management challenges in small collections</w:t>
      </w:r>
      <w:r w:rsidRPr="00917757">
        <w:rPr>
          <w:rFonts w:ascii="Calibri" w:hAnsi="Calibri" w:cs="Calibri"/>
          <w:color w:val="000000"/>
          <w:sz w:val="22"/>
          <w:szCs w:val="22"/>
        </w:rPr>
        <w:t>” is addressed to everyone who is engaged in biological and geological collections and their data, such as Curators</w:t>
      </w:r>
      <w:r w:rsidR="00CF2E27" w:rsidRPr="00917757">
        <w:rPr>
          <w:rFonts w:ascii="Calibri" w:hAnsi="Calibri" w:cs="Calibri"/>
          <w:color w:val="000000"/>
          <w:sz w:val="22"/>
          <w:szCs w:val="22"/>
        </w:rPr>
        <w:t xml:space="preserve"> and Collections</w:t>
      </w:r>
      <w:r w:rsidR="00CF2E27" w:rsidRPr="00917757">
        <w:rPr>
          <w:rFonts w:ascii="Helvetica" w:eastAsia="Helvetica" w:hAnsi="Helvetica" w:cs="Helvetica"/>
          <w:color w:val="000000"/>
          <w:sz w:val="22"/>
          <w:szCs w:val="22"/>
        </w:rPr>
        <w:t>’</w:t>
      </w:r>
      <w:r w:rsidR="00CF2E27" w:rsidRPr="00917757">
        <w:rPr>
          <w:rFonts w:ascii="Calibri" w:hAnsi="Calibri" w:cs="Calibri"/>
          <w:color w:val="000000"/>
          <w:sz w:val="22"/>
          <w:szCs w:val="22"/>
        </w:rPr>
        <w:t xml:space="preserve"> managers</w:t>
      </w:r>
      <w:r w:rsidRPr="00917757">
        <w:rPr>
          <w:rFonts w:ascii="Calibri" w:hAnsi="Calibri" w:cs="Calibri"/>
          <w:color w:val="000000"/>
          <w:sz w:val="22"/>
          <w:szCs w:val="22"/>
        </w:rPr>
        <w:t xml:space="preserve">, </w:t>
      </w:r>
      <w:r w:rsidR="00B67880" w:rsidRPr="00917757">
        <w:rPr>
          <w:rFonts w:ascii="Calibri" w:hAnsi="Calibri" w:cs="Calibri"/>
          <w:color w:val="000000"/>
          <w:sz w:val="22"/>
          <w:szCs w:val="22"/>
        </w:rPr>
        <w:t>Directors/Senior managers, Collections</w:t>
      </w:r>
      <w:r w:rsidR="00B67880" w:rsidRPr="00917757">
        <w:rPr>
          <w:rFonts w:ascii="Helvetica" w:eastAsia="Helvetica" w:hAnsi="Helvetica" w:cs="Helvetica"/>
          <w:color w:val="000000"/>
          <w:sz w:val="22"/>
          <w:szCs w:val="22"/>
        </w:rPr>
        <w:t>’</w:t>
      </w:r>
      <w:r w:rsidR="00B67880" w:rsidRPr="00917757">
        <w:rPr>
          <w:rFonts w:ascii="Calibri" w:hAnsi="Calibri" w:cs="Calibri"/>
          <w:color w:val="000000"/>
          <w:sz w:val="22"/>
          <w:szCs w:val="22"/>
        </w:rPr>
        <w:t xml:space="preserve"> Digitization managers/officers, </w:t>
      </w:r>
      <w:r w:rsidRPr="00917757">
        <w:rPr>
          <w:rFonts w:ascii="Calibri" w:hAnsi="Calibri" w:cs="Calibri"/>
          <w:color w:val="000000"/>
          <w:sz w:val="22"/>
          <w:szCs w:val="22"/>
        </w:rPr>
        <w:t>Scientists on bio- or geo</w:t>
      </w:r>
      <w:r w:rsidR="0079034F" w:rsidRPr="00917757">
        <w:rPr>
          <w:rFonts w:ascii="Calibri" w:hAnsi="Calibri" w:cs="Calibri"/>
          <w:color w:val="000000"/>
          <w:sz w:val="22"/>
          <w:szCs w:val="22"/>
        </w:rPr>
        <w:t xml:space="preserve"> </w:t>
      </w:r>
      <w:r w:rsidRPr="00917757">
        <w:rPr>
          <w:rFonts w:ascii="Calibri" w:hAnsi="Calibri" w:cs="Calibri"/>
          <w:color w:val="000000"/>
          <w:sz w:val="22"/>
          <w:szCs w:val="22"/>
        </w:rPr>
        <w:t>informatics, Early</w:t>
      </w:r>
      <w:r w:rsidR="00A038E4" w:rsidRPr="00917757">
        <w:rPr>
          <w:rFonts w:ascii="Calibri" w:hAnsi="Calibri" w:cs="Calibri"/>
          <w:color w:val="000000"/>
          <w:sz w:val="22"/>
          <w:szCs w:val="22"/>
        </w:rPr>
        <w:t xml:space="preserve"> </w:t>
      </w:r>
      <w:r w:rsidRPr="00917757">
        <w:rPr>
          <w:rFonts w:ascii="Calibri" w:hAnsi="Calibri" w:cs="Calibri"/>
          <w:color w:val="000000"/>
          <w:sz w:val="22"/>
          <w:szCs w:val="22"/>
        </w:rPr>
        <w:t>Career Investigators (individuals who are within a time span of up to 8 years from the date they obtained their PhD/doctorate in full-time equivalent), Students (</w:t>
      </w:r>
      <w:r w:rsidR="009413A2" w:rsidRPr="00917757">
        <w:rPr>
          <w:rFonts w:ascii="Calibri" w:hAnsi="Calibri" w:cs="Calibri"/>
          <w:color w:val="000000"/>
          <w:sz w:val="22"/>
          <w:szCs w:val="22"/>
        </w:rPr>
        <w:t xml:space="preserve">Post </w:t>
      </w:r>
      <w:r w:rsidRPr="00917757">
        <w:rPr>
          <w:rFonts w:ascii="Calibri" w:hAnsi="Calibri" w:cs="Calibri"/>
          <w:color w:val="000000"/>
          <w:sz w:val="22"/>
          <w:szCs w:val="22"/>
        </w:rPr>
        <w:t>graduates, MSc, PhD)</w:t>
      </w:r>
      <w:r w:rsidR="00B67880" w:rsidRPr="00917757">
        <w:rPr>
          <w:rFonts w:ascii="Calibri" w:hAnsi="Calibri" w:cs="Calibri"/>
          <w:color w:val="000000"/>
          <w:sz w:val="22"/>
          <w:szCs w:val="22"/>
        </w:rPr>
        <w:t>,</w:t>
      </w:r>
      <w:r w:rsidRPr="00917757">
        <w:rPr>
          <w:rFonts w:ascii="Calibri" w:hAnsi="Calibri" w:cs="Calibri"/>
          <w:color w:val="000000"/>
          <w:sz w:val="22"/>
          <w:szCs w:val="22"/>
        </w:rPr>
        <w:t xml:space="preserve"> Technicians of collections. They must be </w:t>
      </w:r>
      <w:r w:rsidRPr="00917757">
        <w:rPr>
          <w:rFonts w:ascii="Calibri" w:hAnsi="Calibri" w:cs="Calibri"/>
          <w:color w:val="000000"/>
          <w:sz w:val="22"/>
          <w:szCs w:val="22"/>
          <w:lang w:eastAsia="en-US"/>
        </w:rPr>
        <w:t>engaged in an official research programme</w:t>
      </w:r>
      <w:r w:rsidRPr="00917757">
        <w:rPr>
          <w:rFonts w:ascii="Calibri" w:hAnsi="Calibri" w:cs="Calibri"/>
          <w:color w:val="000000"/>
          <w:sz w:val="22"/>
          <w:szCs w:val="22"/>
        </w:rPr>
        <w:t xml:space="preserve">, </w:t>
      </w:r>
      <w:r w:rsidRPr="00917757">
        <w:rPr>
          <w:rFonts w:ascii="Calibri" w:hAnsi="Calibri" w:cs="Calibri"/>
          <w:color w:val="000000"/>
          <w:sz w:val="22"/>
          <w:szCs w:val="22"/>
          <w:lang w:eastAsia="en-US"/>
        </w:rPr>
        <w:t xml:space="preserve">or employed by, or affiliated to, an institution, organisation or legal entity, which has within its remit a clear association with performing research. </w:t>
      </w:r>
    </w:p>
    <w:p w14:paraId="61D08000" w14:textId="77777777" w:rsidR="00ED3DED" w:rsidRPr="00917757" w:rsidRDefault="00ED3DED" w:rsidP="009A09AF">
      <w:pPr>
        <w:rPr>
          <w:rFonts w:ascii="Calibri" w:hAnsi="Calibri" w:cs="Calibri"/>
          <w:color w:val="000000"/>
          <w:sz w:val="22"/>
          <w:szCs w:val="22"/>
        </w:rPr>
      </w:pPr>
    </w:p>
    <w:p w14:paraId="16CB7677" w14:textId="77777777" w:rsidR="00ED3DED" w:rsidRPr="00917757" w:rsidRDefault="00ED3DED" w:rsidP="009A09AF">
      <w:pPr>
        <w:rPr>
          <w:rFonts w:ascii="Calibri" w:hAnsi="Calibri" w:cs="Calibri"/>
          <w:color w:val="000000"/>
          <w:sz w:val="22"/>
          <w:szCs w:val="22"/>
        </w:rPr>
      </w:pPr>
      <w:r w:rsidRPr="00917757">
        <w:rPr>
          <w:rFonts w:ascii="Calibri" w:hAnsi="Calibri" w:cs="Calibri"/>
          <w:color w:val="000000"/>
          <w:sz w:val="22"/>
          <w:szCs w:val="22"/>
        </w:rPr>
        <w:t xml:space="preserve">According to COST </w:t>
      </w:r>
      <w:proofErr w:type="spellStart"/>
      <w:r w:rsidRPr="00917757">
        <w:rPr>
          <w:rFonts w:ascii="Calibri" w:hAnsi="Calibri" w:cs="Calibri"/>
          <w:color w:val="000000"/>
          <w:sz w:val="22"/>
          <w:szCs w:val="22"/>
        </w:rPr>
        <w:t>Vademecum</w:t>
      </w:r>
      <w:proofErr w:type="spellEnd"/>
      <w:r w:rsidRPr="00917757">
        <w:rPr>
          <w:rFonts w:ascii="Calibri" w:hAnsi="Calibri" w:cs="Calibri"/>
          <w:color w:val="000000"/>
          <w:sz w:val="22"/>
          <w:szCs w:val="22"/>
        </w:rPr>
        <w:t xml:space="preserve"> (</w:t>
      </w:r>
      <w:r w:rsidRPr="00917757">
        <w:rPr>
          <w:rFonts w:ascii="Calibri" w:hAnsi="Calibri" w:cs="Calibri"/>
          <w:i/>
          <w:iCs/>
          <w:color w:val="000000"/>
          <w:sz w:val="22"/>
          <w:szCs w:val="22"/>
          <w:lang w:eastAsia="en-US"/>
        </w:rPr>
        <w:t>https://www.cost.eu/wpcontent/uploads/2018/10/20180501-Vademecum2.pdf)</w:t>
      </w:r>
      <w:r w:rsidRPr="00917757">
        <w:rPr>
          <w:rFonts w:ascii="Calibri" w:hAnsi="Calibri" w:cs="Calibri"/>
          <w:color w:val="000000"/>
          <w:sz w:val="22"/>
          <w:szCs w:val="22"/>
        </w:rPr>
        <w:t xml:space="preserve"> trainees who are eligible to be reimbursed are: </w:t>
      </w:r>
    </w:p>
    <w:p w14:paraId="168C6D61" w14:textId="77777777" w:rsidR="00ED3DED" w:rsidRPr="00917757" w:rsidRDefault="00ED3DED" w:rsidP="008D59DE">
      <w:pPr>
        <w:rPr>
          <w:rFonts w:ascii="Calibri" w:hAnsi="Calibri" w:cs="Calibri"/>
          <w:color w:val="000000"/>
          <w:sz w:val="22"/>
          <w:szCs w:val="22"/>
          <w:lang w:eastAsia="en-US"/>
        </w:rPr>
      </w:pPr>
    </w:p>
    <w:p w14:paraId="244CD3EB" w14:textId="77777777" w:rsidR="00ED3DED" w:rsidRPr="00917757" w:rsidRDefault="00ED3DED" w:rsidP="00F4599D">
      <w:pPr>
        <w:pStyle w:val="a6"/>
        <w:numPr>
          <w:ilvl w:val="0"/>
          <w:numId w:val="3"/>
        </w:numPr>
        <w:rPr>
          <w:rFonts w:ascii="Calibri" w:hAnsi="Calibri" w:cs="Calibri"/>
          <w:color w:val="000000"/>
          <w:sz w:val="22"/>
          <w:szCs w:val="22"/>
        </w:rPr>
      </w:pPr>
      <w:r w:rsidRPr="00917757">
        <w:rPr>
          <w:rFonts w:ascii="Calibri" w:hAnsi="Calibri" w:cs="Calibri"/>
          <w:color w:val="000000"/>
          <w:sz w:val="22"/>
          <w:szCs w:val="22"/>
        </w:rPr>
        <w:t>Trainees from COST Full Members / COST Cooperating Member.</w:t>
      </w:r>
    </w:p>
    <w:p w14:paraId="326AA242" w14:textId="77777777" w:rsidR="00ED3DED" w:rsidRPr="00917757" w:rsidRDefault="00ED3DED" w:rsidP="00F4599D">
      <w:pPr>
        <w:pStyle w:val="a6"/>
        <w:numPr>
          <w:ilvl w:val="0"/>
          <w:numId w:val="3"/>
        </w:numPr>
        <w:rPr>
          <w:rFonts w:ascii="Calibri" w:hAnsi="Calibri" w:cs="Calibri"/>
          <w:color w:val="000000"/>
          <w:sz w:val="22"/>
          <w:szCs w:val="22"/>
        </w:rPr>
      </w:pPr>
      <w:r w:rsidRPr="00917757">
        <w:rPr>
          <w:rFonts w:ascii="Calibri" w:hAnsi="Calibri" w:cs="Calibri"/>
          <w:color w:val="000000"/>
          <w:sz w:val="22"/>
          <w:szCs w:val="22"/>
        </w:rPr>
        <w:t>Trainees from Approved NNC Institutions.</w:t>
      </w:r>
    </w:p>
    <w:p w14:paraId="3FDF872F" w14:textId="77777777" w:rsidR="00ED3DED" w:rsidRPr="00917757" w:rsidRDefault="00ED3DED" w:rsidP="00F4599D">
      <w:pPr>
        <w:pStyle w:val="a6"/>
        <w:numPr>
          <w:ilvl w:val="0"/>
          <w:numId w:val="3"/>
        </w:numPr>
        <w:rPr>
          <w:rFonts w:ascii="Calibri" w:hAnsi="Calibri" w:cs="Calibri"/>
          <w:color w:val="000000"/>
          <w:sz w:val="22"/>
          <w:szCs w:val="22"/>
        </w:rPr>
      </w:pPr>
      <w:r w:rsidRPr="00917757">
        <w:rPr>
          <w:rFonts w:ascii="Calibri" w:hAnsi="Calibri" w:cs="Calibri"/>
          <w:color w:val="000000"/>
          <w:sz w:val="22"/>
          <w:szCs w:val="22"/>
        </w:rPr>
        <w:t xml:space="preserve">Trainees from Approved European RTD Organisations. </w:t>
      </w:r>
    </w:p>
    <w:p w14:paraId="7D51DB4E" w14:textId="77777777" w:rsidR="00ED3DED" w:rsidRPr="00917757" w:rsidRDefault="00ED3DED" w:rsidP="00247EF3">
      <w:pPr>
        <w:pStyle w:val="a6"/>
        <w:rPr>
          <w:rFonts w:ascii="Calibri" w:hAnsi="Calibri" w:cs="Calibri"/>
          <w:color w:val="000000"/>
          <w:sz w:val="22"/>
          <w:szCs w:val="22"/>
        </w:rPr>
      </w:pPr>
    </w:p>
    <w:p w14:paraId="4857393E" w14:textId="77777777" w:rsidR="00ED3DED" w:rsidRPr="00917757" w:rsidRDefault="00ED3DED" w:rsidP="00247EF3">
      <w:pPr>
        <w:rPr>
          <w:rFonts w:ascii="Calibri" w:hAnsi="Calibri" w:cs="Calibri"/>
          <w:color w:val="000000"/>
          <w:sz w:val="22"/>
          <w:szCs w:val="22"/>
        </w:rPr>
      </w:pPr>
      <w:r w:rsidRPr="00917757">
        <w:rPr>
          <w:rFonts w:ascii="Calibri" w:hAnsi="Calibri" w:cs="Calibri"/>
          <w:color w:val="000000"/>
          <w:sz w:val="22"/>
          <w:szCs w:val="22"/>
        </w:rPr>
        <w:t>Trainees not eligible to be reimbursed are:</w:t>
      </w:r>
    </w:p>
    <w:p w14:paraId="553BEDBE" w14:textId="77777777" w:rsidR="00ED3DED" w:rsidRPr="00917757" w:rsidRDefault="00ED3DED" w:rsidP="00247EF3">
      <w:pPr>
        <w:rPr>
          <w:rFonts w:ascii="Calibri" w:hAnsi="Calibri" w:cs="Calibri"/>
          <w:color w:val="000000"/>
          <w:sz w:val="22"/>
          <w:szCs w:val="22"/>
        </w:rPr>
      </w:pPr>
    </w:p>
    <w:p w14:paraId="771C7347" w14:textId="77777777" w:rsidR="00ED3DED" w:rsidRPr="00917757" w:rsidRDefault="00ED3DED" w:rsidP="00F4599D">
      <w:pPr>
        <w:pStyle w:val="a6"/>
        <w:numPr>
          <w:ilvl w:val="0"/>
          <w:numId w:val="4"/>
        </w:numPr>
        <w:rPr>
          <w:rFonts w:ascii="Calibri" w:hAnsi="Calibri" w:cs="Calibri"/>
          <w:color w:val="000000"/>
          <w:sz w:val="22"/>
          <w:szCs w:val="22"/>
        </w:rPr>
      </w:pPr>
      <w:r w:rsidRPr="00917757">
        <w:rPr>
          <w:rFonts w:ascii="Calibri" w:hAnsi="Calibri" w:cs="Calibri"/>
          <w:color w:val="000000"/>
          <w:sz w:val="22"/>
          <w:szCs w:val="22"/>
        </w:rPr>
        <w:t xml:space="preserve">Trainees from COST Partner Members. </w:t>
      </w:r>
    </w:p>
    <w:p w14:paraId="197F6228" w14:textId="77777777" w:rsidR="00ED3DED" w:rsidRPr="00917757" w:rsidRDefault="00ED3DED" w:rsidP="00F4599D">
      <w:pPr>
        <w:pStyle w:val="a6"/>
        <w:numPr>
          <w:ilvl w:val="0"/>
          <w:numId w:val="4"/>
        </w:numPr>
        <w:rPr>
          <w:rFonts w:ascii="Calibri" w:hAnsi="Calibri" w:cs="Calibri"/>
          <w:color w:val="000000"/>
          <w:sz w:val="22"/>
          <w:szCs w:val="22"/>
        </w:rPr>
      </w:pPr>
      <w:r w:rsidRPr="00917757">
        <w:rPr>
          <w:rFonts w:ascii="Calibri" w:hAnsi="Calibri" w:cs="Calibri"/>
          <w:color w:val="000000"/>
          <w:sz w:val="22"/>
          <w:szCs w:val="22"/>
        </w:rPr>
        <w:t xml:space="preserve">Trainees from Approved IPC Institutions. </w:t>
      </w:r>
    </w:p>
    <w:p w14:paraId="46E559A5" w14:textId="77777777" w:rsidR="00ED3DED" w:rsidRPr="00917757" w:rsidRDefault="00ED3DED" w:rsidP="00F4599D">
      <w:pPr>
        <w:pStyle w:val="a6"/>
        <w:numPr>
          <w:ilvl w:val="0"/>
          <w:numId w:val="4"/>
        </w:numPr>
        <w:rPr>
          <w:rFonts w:ascii="Calibri" w:hAnsi="Calibri" w:cs="Calibri"/>
          <w:color w:val="000000"/>
          <w:sz w:val="22"/>
          <w:szCs w:val="22"/>
        </w:rPr>
      </w:pPr>
      <w:r w:rsidRPr="00917757">
        <w:rPr>
          <w:rFonts w:ascii="Calibri" w:hAnsi="Calibri" w:cs="Calibri"/>
          <w:color w:val="000000"/>
          <w:sz w:val="22"/>
          <w:szCs w:val="22"/>
        </w:rPr>
        <w:t>Trainees from Approved IO, EU Commission, Bodies, Offices and Agencies.</w:t>
      </w:r>
    </w:p>
    <w:p w14:paraId="67ACE2DC" w14:textId="77777777" w:rsidR="00ED3DED" w:rsidRPr="00917757" w:rsidRDefault="00ED3DED" w:rsidP="00F4599D">
      <w:pPr>
        <w:pStyle w:val="a6"/>
        <w:numPr>
          <w:ilvl w:val="0"/>
          <w:numId w:val="4"/>
        </w:numPr>
        <w:rPr>
          <w:rFonts w:ascii="Calibri" w:hAnsi="Calibri" w:cs="Calibri"/>
          <w:color w:val="000000"/>
          <w:sz w:val="22"/>
          <w:szCs w:val="22"/>
        </w:rPr>
      </w:pPr>
      <w:r w:rsidRPr="00917757">
        <w:rPr>
          <w:rFonts w:ascii="Calibri" w:hAnsi="Calibri" w:cs="Calibri"/>
          <w:color w:val="000000"/>
          <w:sz w:val="22"/>
          <w:szCs w:val="22"/>
        </w:rPr>
        <w:t>Other Trainees not specifically mentioned as being eligible.</w:t>
      </w:r>
    </w:p>
    <w:p w14:paraId="6E87FC8B" w14:textId="77777777" w:rsidR="00ED3DED" w:rsidRPr="00917757" w:rsidRDefault="00ED3DED" w:rsidP="008D59DE">
      <w:pPr>
        <w:rPr>
          <w:rFonts w:ascii="Calibri" w:hAnsi="Calibri" w:cs="Calibri"/>
          <w:color w:val="000000"/>
          <w:sz w:val="22"/>
          <w:szCs w:val="22"/>
          <w:lang w:eastAsia="en-US"/>
        </w:rPr>
      </w:pPr>
    </w:p>
    <w:p w14:paraId="71F04C8A" w14:textId="77777777" w:rsidR="00ED3DED" w:rsidRPr="00917757" w:rsidRDefault="00ED3DED" w:rsidP="00202F13">
      <w:pPr>
        <w:shd w:val="clear" w:color="auto" w:fill="FFFFFF"/>
        <w:spacing w:after="150"/>
        <w:rPr>
          <w:rFonts w:ascii="Calibri" w:hAnsi="Calibri" w:cs="Calibri"/>
          <w:color w:val="000000"/>
          <w:sz w:val="22"/>
          <w:szCs w:val="22"/>
        </w:rPr>
      </w:pPr>
      <w:r w:rsidRPr="00917757">
        <w:rPr>
          <w:rFonts w:ascii="Calibri" w:hAnsi="Calibri" w:cs="Calibri"/>
          <w:b/>
          <w:bCs/>
          <w:color w:val="000000"/>
          <w:sz w:val="22"/>
          <w:szCs w:val="22"/>
        </w:rPr>
        <w:t>APPLICATION DEADLINE AND GRANTS</w:t>
      </w:r>
    </w:p>
    <w:p w14:paraId="078A1BA6" w14:textId="0E0265BC" w:rsidR="00ED3DED" w:rsidRPr="00917757" w:rsidRDefault="00ED3DED" w:rsidP="00202F13">
      <w:pPr>
        <w:shd w:val="clear" w:color="auto" w:fill="FFFFFF"/>
        <w:spacing w:after="150"/>
        <w:rPr>
          <w:rFonts w:ascii="Calibri" w:hAnsi="Calibri" w:cs="Calibri"/>
          <w:color w:val="000000"/>
          <w:sz w:val="22"/>
          <w:szCs w:val="22"/>
        </w:rPr>
      </w:pPr>
      <w:r w:rsidRPr="00917757">
        <w:rPr>
          <w:rFonts w:ascii="Calibri" w:hAnsi="Calibri" w:cs="Calibri"/>
          <w:color w:val="000000"/>
          <w:sz w:val="22"/>
          <w:szCs w:val="22"/>
        </w:rPr>
        <w:t xml:space="preserve">Application deadline for the Training School is </w:t>
      </w:r>
      <w:r w:rsidRPr="00917757">
        <w:rPr>
          <w:rFonts w:ascii="Calibri" w:hAnsi="Calibri" w:cs="Calibri"/>
          <w:b/>
          <w:bCs/>
          <w:color w:val="000000"/>
          <w:sz w:val="22"/>
          <w:szCs w:val="22"/>
        </w:rPr>
        <w:t>10 February 2019</w:t>
      </w:r>
      <w:r w:rsidRPr="00917757">
        <w:rPr>
          <w:rFonts w:ascii="Calibri" w:hAnsi="Calibri" w:cs="Calibri"/>
          <w:color w:val="000000"/>
          <w:sz w:val="22"/>
          <w:szCs w:val="22"/>
        </w:rPr>
        <w:t xml:space="preserve">. Applicants need to register </w:t>
      </w:r>
      <w:r w:rsidR="001B63B0" w:rsidRPr="00917757">
        <w:rPr>
          <w:rFonts w:ascii="Calibri" w:hAnsi="Calibri" w:cs="Calibri"/>
          <w:color w:val="000000"/>
          <w:sz w:val="22"/>
          <w:szCs w:val="22"/>
        </w:rPr>
        <w:t xml:space="preserve">in the link </w:t>
      </w:r>
      <w:hyperlink r:id="rId15" w:tgtFrame="_blank" w:history="1">
        <w:r w:rsidR="001B63B0" w:rsidRPr="00917757">
          <w:rPr>
            <w:rStyle w:val="-"/>
            <w:rFonts w:ascii="Calibri" w:eastAsia="Times New Roman" w:hAnsi="Calibri" w:cs="Segoe UI"/>
            <w:color w:val="1155CC"/>
            <w:sz w:val="22"/>
            <w:szCs w:val="22"/>
            <w:u w:val="none"/>
            <w:shd w:val="clear" w:color="auto" w:fill="FFFFFF"/>
          </w:rPr>
          <w:t>https://form.jotformeu.com/90222819863360</w:t>
        </w:r>
      </w:hyperlink>
      <w:r w:rsidR="001B63B0" w:rsidRPr="00917757">
        <w:rPr>
          <w:rFonts w:ascii="Calibri" w:eastAsia="Times New Roman" w:hAnsi="Calibri" w:cs="Arial"/>
          <w:color w:val="222222"/>
          <w:sz w:val="22"/>
          <w:szCs w:val="22"/>
          <w:shd w:val="clear" w:color="auto" w:fill="FFFFFF"/>
        </w:rPr>
        <w:t> </w:t>
      </w:r>
      <w:r w:rsidR="001B63B0" w:rsidRPr="00917757">
        <w:rPr>
          <w:rFonts w:ascii="Calibri" w:hAnsi="Calibri" w:cs="Calibri"/>
          <w:color w:val="000000"/>
          <w:sz w:val="22"/>
          <w:szCs w:val="22"/>
        </w:rPr>
        <w:t xml:space="preserve">and upload, in the same link, a short CV of one page. </w:t>
      </w:r>
      <w:r w:rsidRPr="00917757">
        <w:rPr>
          <w:rFonts w:ascii="Calibri" w:hAnsi="Calibri" w:cs="Calibri"/>
          <w:color w:val="000000"/>
          <w:sz w:val="22"/>
          <w:szCs w:val="22"/>
        </w:rPr>
        <w:t xml:space="preserve">The Training School is limited to 30 trainees. No fees apply to the Training School. </w:t>
      </w:r>
    </w:p>
    <w:p w14:paraId="58536434" w14:textId="77777777" w:rsidR="00ED3DED" w:rsidRPr="00917757" w:rsidRDefault="00ED3DED" w:rsidP="00EC150E">
      <w:pPr>
        <w:rPr>
          <w:rFonts w:ascii="Calibri" w:hAnsi="Calibri" w:cs="Calibri"/>
          <w:color w:val="000000"/>
          <w:sz w:val="22"/>
          <w:szCs w:val="22"/>
        </w:rPr>
      </w:pPr>
      <w:r w:rsidRPr="00917757">
        <w:rPr>
          <w:rFonts w:ascii="Calibri" w:hAnsi="Calibri" w:cs="Calibri"/>
          <w:color w:val="000000"/>
          <w:sz w:val="22"/>
          <w:szCs w:val="22"/>
        </w:rPr>
        <w:t xml:space="preserve">Successful applicants will be notified by </w:t>
      </w:r>
      <w:r w:rsidRPr="00917757">
        <w:rPr>
          <w:rFonts w:ascii="Calibri" w:hAnsi="Calibri" w:cs="Calibri"/>
          <w:b/>
          <w:bCs/>
          <w:color w:val="000000"/>
          <w:sz w:val="22"/>
          <w:szCs w:val="22"/>
        </w:rPr>
        <w:t>February 17</w:t>
      </w:r>
      <w:r w:rsidRPr="00917757">
        <w:rPr>
          <w:rFonts w:ascii="Calibri" w:hAnsi="Calibri" w:cs="Calibri"/>
          <w:b/>
          <w:bCs/>
          <w:color w:val="000000"/>
          <w:sz w:val="22"/>
          <w:szCs w:val="22"/>
          <w:vertAlign w:val="superscript"/>
        </w:rPr>
        <w:t>th</w:t>
      </w:r>
      <w:r w:rsidRPr="00917757">
        <w:rPr>
          <w:rFonts w:ascii="Calibri" w:hAnsi="Calibri" w:cs="Calibri"/>
          <w:b/>
          <w:bCs/>
          <w:color w:val="000000"/>
          <w:sz w:val="22"/>
          <w:szCs w:val="22"/>
        </w:rPr>
        <w:t>, 2019</w:t>
      </w:r>
      <w:r w:rsidRPr="00917757">
        <w:rPr>
          <w:rFonts w:ascii="Calibri" w:hAnsi="Calibri" w:cs="Calibri"/>
          <w:color w:val="000000"/>
          <w:sz w:val="22"/>
          <w:szCs w:val="22"/>
        </w:rPr>
        <w:t xml:space="preserve"> and will receive a fixed COST Grant (Trainee Grant) amounting to 600 Euros, </w:t>
      </w:r>
      <w:r w:rsidRPr="00917757">
        <w:rPr>
          <w:rFonts w:ascii="Calibri" w:hAnsi="Calibri" w:cs="Calibri"/>
          <w:color w:val="000000"/>
          <w:sz w:val="22"/>
          <w:szCs w:val="22"/>
          <w:u w:val="single"/>
        </w:rPr>
        <w:t>immediately after the Training School</w:t>
      </w:r>
      <w:r w:rsidRPr="00917757">
        <w:rPr>
          <w:rFonts w:ascii="Calibri" w:hAnsi="Calibri" w:cs="Calibri"/>
          <w:color w:val="000000"/>
          <w:sz w:val="22"/>
          <w:szCs w:val="22"/>
        </w:rPr>
        <w:t>. Trainee Grants do not necessarily cover all expenses related to attending the Training School. The Trainee Grant is a contribution to the overall travel, accommodation and meal expenses of the grantee. The amount allocated for accommodation and meal expenses cannot exceed EUR 160 per day.</w:t>
      </w:r>
    </w:p>
    <w:p w14:paraId="123801E0" w14:textId="77777777" w:rsidR="00ED3DED" w:rsidRPr="00917757" w:rsidRDefault="00ED3DED" w:rsidP="00EC150E">
      <w:pPr>
        <w:rPr>
          <w:rFonts w:ascii="Calibri" w:hAnsi="Calibri" w:cs="Calibri"/>
          <w:color w:val="000000"/>
          <w:sz w:val="22"/>
          <w:szCs w:val="22"/>
        </w:rPr>
      </w:pPr>
    </w:p>
    <w:p w14:paraId="09AC9FD5" w14:textId="77777777" w:rsidR="00ED3DED" w:rsidRPr="00917757" w:rsidRDefault="00ED3DED" w:rsidP="00007D18">
      <w:pPr>
        <w:rPr>
          <w:rFonts w:ascii="Calibri" w:hAnsi="Calibri" w:cs="Calibri"/>
          <w:color w:val="000000"/>
          <w:sz w:val="22"/>
          <w:szCs w:val="22"/>
        </w:rPr>
      </w:pPr>
      <w:r w:rsidRPr="00917757">
        <w:rPr>
          <w:rFonts w:ascii="Calibri" w:hAnsi="Calibri" w:cs="Calibri"/>
          <w:color w:val="000000"/>
          <w:sz w:val="22"/>
          <w:szCs w:val="22"/>
        </w:rPr>
        <w:t xml:space="preserve">Each successful applicant, </w:t>
      </w:r>
      <w:r w:rsidRPr="00917757">
        <w:rPr>
          <w:rFonts w:ascii="Calibri" w:hAnsi="Calibri" w:cs="Calibri"/>
          <w:color w:val="000000"/>
          <w:sz w:val="22"/>
          <w:szCs w:val="22"/>
          <w:u w:val="single"/>
        </w:rPr>
        <w:t>immediately after</w:t>
      </w:r>
      <w:r w:rsidRPr="00917757">
        <w:rPr>
          <w:rFonts w:ascii="Calibri" w:hAnsi="Calibri" w:cs="Calibri"/>
          <w:color w:val="000000"/>
          <w:sz w:val="22"/>
          <w:szCs w:val="22"/>
        </w:rPr>
        <w:t xml:space="preserve"> February 17th 2019, must register for an e-COST profile at </w:t>
      </w:r>
      <w:r w:rsidRPr="00917757">
        <w:rPr>
          <w:rFonts w:ascii="Calibri" w:hAnsi="Calibri" w:cs="Calibri"/>
          <w:i/>
          <w:iCs/>
          <w:color w:val="000000"/>
          <w:sz w:val="22"/>
          <w:szCs w:val="22"/>
        </w:rPr>
        <w:t>https://e-services.cost.eu</w:t>
      </w:r>
      <w:r w:rsidRPr="00917757">
        <w:rPr>
          <w:rFonts w:ascii="Calibri" w:hAnsi="Calibri" w:cs="Calibri"/>
          <w:color w:val="000000"/>
          <w:sz w:val="22"/>
          <w:szCs w:val="22"/>
        </w:rPr>
        <w:t xml:space="preserve"> - and must add his/her bank details to his/her e-COST profile in order to receive, afterwards, his/her e-COST invitation to attend the Training School. </w:t>
      </w:r>
    </w:p>
    <w:p w14:paraId="3E7C5D5C" w14:textId="77777777" w:rsidR="00ED3DED" w:rsidRPr="00917757" w:rsidRDefault="00ED3DED" w:rsidP="00007D18">
      <w:pPr>
        <w:rPr>
          <w:rFonts w:ascii="Calibri" w:hAnsi="Calibri" w:cs="Calibri"/>
          <w:color w:val="000000"/>
          <w:sz w:val="22"/>
          <w:szCs w:val="22"/>
        </w:rPr>
      </w:pPr>
    </w:p>
    <w:p w14:paraId="441667FD" w14:textId="77777777" w:rsidR="00ED3DED" w:rsidRPr="00917757" w:rsidRDefault="00ED3DED" w:rsidP="00F4599D">
      <w:pPr>
        <w:widowControl w:val="0"/>
        <w:autoSpaceDE w:val="0"/>
        <w:autoSpaceDN w:val="0"/>
        <w:adjustRightInd w:val="0"/>
        <w:spacing w:after="240"/>
        <w:rPr>
          <w:rFonts w:ascii="Calibri" w:hAnsi="Calibri" w:cs="Calibri"/>
          <w:color w:val="000000"/>
          <w:sz w:val="22"/>
          <w:szCs w:val="22"/>
          <w:lang w:eastAsia="en-US"/>
        </w:rPr>
      </w:pPr>
      <w:r w:rsidRPr="00917757">
        <w:rPr>
          <w:rFonts w:ascii="Calibri" w:hAnsi="Calibri" w:cs="Calibri"/>
          <w:color w:val="000000"/>
          <w:sz w:val="22"/>
          <w:szCs w:val="22"/>
          <w:lang w:eastAsia="en-US"/>
        </w:rPr>
        <w:t>COST policies on gender balance, involvement of Early Career Investigators, and geographical inclusiveness will be followed.</w:t>
      </w:r>
      <w:r w:rsidRPr="00917757">
        <w:rPr>
          <w:rFonts w:eastAsia="MS Mincho"/>
          <w:color w:val="000000"/>
          <w:sz w:val="22"/>
          <w:szCs w:val="22"/>
          <w:lang w:eastAsia="en-US"/>
        </w:rPr>
        <w:t> </w:t>
      </w:r>
    </w:p>
    <w:p w14:paraId="3441B25E" w14:textId="77777777" w:rsidR="00ED3DED" w:rsidRPr="00917757" w:rsidRDefault="00ED3DED" w:rsidP="00A441BA">
      <w:pPr>
        <w:rPr>
          <w:rFonts w:ascii="Calibri" w:hAnsi="Calibri" w:cs="Calibri"/>
          <w:b/>
          <w:bCs/>
          <w:sz w:val="22"/>
          <w:szCs w:val="22"/>
        </w:rPr>
      </w:pPr>
      <w:r w:rsidRPr="00917757">
        <w:rPr>
          <w:rFonts w:ascii="Calibri" w:hAnsi="Calibri" w:cs="Calibri"/>
          <w:b/>
          <w:bCs/>
          <w:sz w:val="22"/>
          <w:szCs w:val="22"/>
        </w:rPr>
        <w:lastRenderedPageBreak/>
        <w:t>LEARNING OUTCOMES</w:t>
      </w:r>
    </w:p>
    <w:p w14:paraId="57647D5D" w14:textId="77777777" w:rsidR="00ED3DED" w:rsidRPr="00917757" w:rsidRDefault="00ED3DED" w:rsidP="00A441BA">
      <w:pPr>
        <w:rPr>
          <w:rFonts w:ascii="Calibri" w:hAnsi="Calibri" w:cs="Calibri"/>
          <w:b/>
          <w:bCs/>
          <w:sz w:val="22"/>
          <w:szCs w:val="22"/>
        </w:rPr>
      </w:pPr>
    </w:p>
    <w:p w14:paraId="452A41FC" w14:textId="77777777" w:rsidR="00ED3DED" w:rsidRPr="00917757" w:rsidRDefault="00ED3DED" w:rsidP="009120CD">
      <w:pPr>
        <w:rPr>
          <w:rFonts w:ascii="Calibri" w:hAnsi="Calibri" w:cs="Calibri"/>
        </w:rPr>
      </w:pPr>
      <w:r w:rsidRPr="00917757">
        <w:rPr>
          <w:rFonts w:ascii="Calibri" w:hAnsi="Calibri" w:cs="Calibri"/>
          <w:color w:val="333333"/>
          <w:sz w:val="22"/>
          <w:szCs w:val="22"/>
          <w:shd w:val="clear" w:color="auto" w:fill="FFFFFF"/>
        </w:rPr>
        <w:t>By the end of this TS, trainees will have the knowledge, skills and competences in order to:</w:t>
      </w:r>
    </w:p>
    <w:p w14:paraId="01323B4A" w14:textId="77777777" w:rsidR="00ED3DED" w:rsidRPr="00917757" w:rsidRDefault="00ED3DED" w:rsidP="00A441BA">
      <w:pPr>
        <w:rPr>
          <w:rFonts w:ascii="Calibri" w:hAnsi="Calibri" w:cs="Calibri"/>
          <w:sz w:val="22"/>
          <w:szCs w:val="22"/>
        </w:rPr>
      </w:pPr>
    </w:p>
    <w:p w14:paraId="7F193815" w14:textId="77777777" w:rsidR="00ED3DED" w:rsidRPr="00917757" w:rsidRDefault="00ED3DED" w:rsidP="00C34EC6">
      <w:pPr>
        <w:pStyle w:val="a6"/>
        <w:numPr>
          <w:ilvl w:val="0"/>
          <w:numId w:val="2"/>
        </w:numPr>
        <w:rPr>
          <w:rFonts w:ascii="Calibri" w:hAnsi="Calibri" w:cs="Calibri"/>
          <w:sz w:val="22"/>
          <w:szCs w:val="22"/>
        </w:rPr>
      </w:pPr>
      <w:r w:rsidRPr="00917757">
        <w:rPr>
          <w:rFonts w:ascii="Calibri" w:hAnsi="Calibri" w:cs="Calibri"/>
          <w:b/>
          <w:bCs/>
          <w:sz w:val="22"/>
          <w:szCs w:val="22"/>
        </w:rPr>
        <w:t>Specify</w:t>
      </w:r>
      <w:r w:rsidRPr="00917757">
        <w:rPr>
          <w:rFonts w:ascii="Calibri" w:hAnsi="Calibri" w:cs="Calibri"/>
          <w:sz w:val="22"/>
          <w:szCs w:val="22"/>
        </w:rPr>
        <w:t xml:space="preserve"> origins of data in their institutional digital databases</w:t>
      </w:r>
    </w:p>
    <w:p w14:paraId="0589724C" w14:textId="77777777" w:rsidR="00ED3DED" w:rsidRPr="00917757" w:rsidRDefault="00ED3DED" w:rsidP="00C34EC6">
      <w:pPr>
        <w:pStyle w:val="a6"/>
        <w:numPr>
          <w:ilvl w:val="0"/>
          <w:numId w:val="2"/>
        </w:numPr>
        <w:rPr>
          <w:rFonts w:ascii="Calibri" w:hAnsi="Calibri" w:cs="Calibri"/>
          <w:sz w:val="22"/>
          <w:szCs w:val="22"/>
        </w:rPr>
      </w:pPr>
      <w:r w:rsidRPr="00917757">
        <w:rPr>
          <w:rFonts w:ascii="Calibri" w:hAnsi="Calibri" w:cs="Calibri"/>
          <w:b/>
          <w:bCs/>
          <w:color w:val="000000"/>
          <w:sz w:val="22"/>
          <w:szCs w:val="22"/>
        </w:rPr>
        <w:t>Ensure</w:t>
      </w:r>
      <w:r w:rsidRPr="00917757">
        <w:rPr>
          <w:rFonts w:ascii="Calibri" w:hAnsi="Calibri" w:cs="Calibri"/>
          <w:color w:val="000000"/>
          <w:sz w:val="22"/>
          <w:szCs w:val="22"/>
        </w:rPr>
        <w:t xml:space="preserve"> the maximum quality when digitising taxonomic, geographical, collection and descriptive data</w:t>
      </w:r>
    </w:p>
    <w:p w14:paraId="04F28596"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Improve</w:t>
      </w:r>
      <w:r w:rsidRPr="00917757">
        <w:rPr>
          <w:rFonts w:ascii="Calibri" w:hAnsi="Calibri" w:cs="Calibri"/>
          <w:color w:val="000000"/>
          <w:sz w:val="22"/>
          <w:szCs w:val="22"/>
        </w:rPr>
        <w:t xml:space="preserve"> the quality of data </w:t>
      </w:r>
    </w:p>
    <w:p w14:paraId="66FB72E7"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Define</w:t>
      </w:r>
      <w:r w:rsidRPr="00917757">
        <w:rPr>
          <w:rFonts w:ascii="Calibri" w:hAnsi="Calibri" w:cs="Calibri"/>
          <w:color w:val="000000"/>
          <w:sz w:val="22"/>
          <w:szCs w:val="22"/>
        </w:rPr>
        <w:t xml:space="preserve"> and </w:t>
      </w:r>
      <w:r w:rsidRPr="00917757">
        <w:rPr>
          <w:rFonts w:ascii="Calibri" w:hAnsi="Calibri" w:cs="Calibri"/>
          <w:b/>
          <w:bCs/>
          <w:color w:val="000000"/>
          <w:sz w:val="22"/>
          <w:szCs w:val="22"/>
        </w:rPr>
        <w:t>determine</w:t>
      </w:r>
      <w:r w:rsidRPr="00917757">
        <w:rPr>
          <w:rFonts w:ascii="Calibri" w:hAnsi="Calibri" w:cs="Calibri"/>
          <w:color w:val="000000"/>
          <w:sz w:val="22"/>
          <w:szCs w:val="22"/>
        </w:rPr>
        <w:t xml:space="preserve"> error types</w:t>
      </w:r>
    </w:p>
    <w:p w14:paraId="5773F696"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Search</w:t>
      </w:r>
      <w:r w:rsidRPr="00917757">
        <w:rPr>
          <w:rFonts w:ascii="Calibri" w:hAnsi="Calibri" w:cs="Calibri"/>
          <w:color w:val="000000"/>
          <w:sz w:val="22"/>
          <w:szCs w:val="22"/>
        </w:rPr>
        <w:t xml:space="preserve"> and </w:t>
      </w:r>
      <w:r w:rsidRPr="00917757">
        <w:rPr>
          <w:rFonts w:ascii="Calibri" w:hAnsi="Calibri" w:cs="Calibri"/>
          <w:b/>
          <w:bCs/>
          <w:color w:val="000000"/>
          <w:sz w:val="22"/>
          <w:szCs w:val="22"/>
        </w:rPr>
        <w:t>identify</w:t>
      </w:r>
      <w:r w:rsidRPr="00917757">
        <w:rPr>
          <w:rFonts w:ascii="Calibri" w:hAnsi="Calibri" w:cs="Calibri"/>
          <w:color w:val="000000"/>
          <w:sz w:val="22"/>
          <w:szCs w:val="22"/>
        </w:rPr>
        <w:t xml:space="preserve"> error instances </w:t>
      </w:r>
    </w:p>
    <w:p w14:paraId="16C7BD33"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Correct</w:t>
      </w:r>
      <w:r w:rsidRPr="00917757">
        <w:rPr>
          <w:rFonts w:ascii="Calibri" w:hAnsi="Calibri" w:cs="Calibri"/>
          <w:color w:val="000000"/>
          <w:sz w:val="22"/>
          <w:szCs w:val="22"/>
        </w:rPr>
        <w:t xml:space="preserve"> the errors </w:t>
      </w:r>
    </w:p>
    <w:p w14:paraId="07B205CD"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Document</w:t>
      </w:r>
      <w:r w:rsidRPr="00917757">
        <w:rPr>
          <w:rFonts w:ascii="Calibri" w:hAnsi="Calibri" w:cs="Calibri"/>
          <w:color w:val="000000"/>
          <w:sz w:val="22"/>
          <w:szCs w:val="22"/>
        </w:rPr>
        <w:t xml:space="preserve"> error instances and error types</w:t>
      </w:r>
    </w:p>
    <w:p w14:paraId="53954CC2" w14:textId="77777777" w:rsidR="00ED3DED" w:rsidRPr="00917757" w:rsidRDefault="00ED3DED" w:rsidP="00C34EC6">
      <w:pPr>
        <w:pStyle w:val="a6"/>
        <w:widowControl w:val="0"/>
        <w:numPr>
          <w:ilvl w:val="0"/>
          <w:numId w:val="2"/>
        </w:numPr>
        <w:autoSpaceDE w:val="0"/>
        <w:autoSpaceDN w:val="0"/>
        <w:adjustRightInd w:val="0"/>
        <w:spacing w:after="240"/>
        <w:rPr>
          <w:rFonts w:ascii="Calibri" w:hAnsi="Calibri" w:cs="Calibri"/>
          <w:color w:val="000000"/>
          <w:sz w:val="22"/>
          <w:szCs w:val="22"/>
        </w:rPr>
      </w:pPr>
      <w:r w:rsidRPr="00917757">
        <w:rPr>
          <w:rFonts w:ascii="Calibri" w:hAnsi="Calibri" w:cs="Calibri"/>
          <w:b/>
          <w:bCs/>
          <w:color w:val="000000"/>
          <w:sz w:val="22"/>
          <w:szCs w:val="22"/>
        </w:rPr>
        <w:t>Modify</w:t>
      </w:r>
      <w:r w:rsidRPr="00917757">
        <w:rPr>
          <w:rFonts w:ascii="Calibri" w:hAnsi="Calibri" w:cs="Calibri"/>
          <w:color w:val="000000"/>
          <w:sz w:val="22"/>
          <w:szCs w:val="22"/>
        </w:rPr>
        <w:t xml:space="preserve"> data entry procedures to reduce future errors</w:t>
      </w:r>
    </w:p>
    <w:p w14:paraId="21AE8CAA" w14:textId="77777777" w:rsidR="00ED3DED" w:rsidRPr="00917757" w:rsidRDefault="00ED3DED" w:rsidP="00A441BA">
      <w:pPr>
        <w:rPr>
          <w:rFonts w:ascii="Calibri" w:hAnsi="Calibri" w:cs="Calibri"/>
          <w:b/>
          <w:bCs/>
          <w:sz w:val="22"/>
          <w:szCs w:val="22"/>
        </w:rPr>
      </w:pPr>
    </w:p>
    <w:p w14:paraId="40571599" w14:textId="77777777" w:rsidR="00ED3DED" w:rsidRPr="00917757" w:rsidRDefault="00ED3DED" w:rsidP="00A441BA">
      <w:pPr>
        <w:rPr>
          <w:rFonts w:ascii="Calibri" w:hAnsi="Calibri" w:cs="Calibri"/>
          <w:b/>
          <w:bCs/>
          <w:sz w:val="22"/>
          <w:szCs w:val="22"/>
        </w:rPr>
      </w:pPr>
    </w:p>
    <w:p w14:paraId="67E45F21" w14:textId="77777777" w:rsidR="00ED3DED" w:rsidRPr="00917757" w:rsidRDefault="00ED3DED" w:rsidP="00A441BA">
      <w:pPr>
        <w:rPr>
          <w:rFonts w:ascii="Calibri" w:hAnsi="Calibri" w:cs="Calibri"/>
          <w:b/>
          <w:bCs/>
          <w:sz w:val="22"/>
          <w:szCs w:val="22"/>
        </w:rPr>
      </w:pPr>
      <w:r w:rsidRPr="00917757">
        <w:rPr>
          <w:rFonts w:ascii="Calibri" w:hAnsi="Calibri" w:cs="Calibri"/>
          <w:b/>
          <w:bCs/>
          <w:sz w:val="22"/>
          <w:szCs w:val="22"/>
        </w:rPr>
        <w:t>CERTIFICATE</w:t>
      </w:r>
    </w:p>
    <w:p w14:paraId="3F2258F1" w14:textId="77777777" w:rsidR="00ED3DED" w:rsidRPr="00917757" w:rsidRDefault="00ED3DED" w:rsidP="00A441BA">
      <w:pPr>
        <w:rPr>
          <w:rFonts w:ascii="Calibri" w:hAnsi="Calibri" w:cs="Calibri"/>
          <w:b/>
          <w:bCs/>
          <w:sz w:val="22"/>
          <w:szCs w:val="22"/>
        </w:rPr>
      </w:pPr>
    </w:p>
    <w:p w14:paraId="23BAFB3B" w14:textId="77777777" w:rsidR="00ED3DED" w:rsidRPr="00917757" w:rsidRDefault="00ED3DED" w:rsidP="00A441BA">
      <w:pPr>
        <w:rPr>
          <w:rFonts w:ascii="Calibri" w:hAnsi="Calibri" w:cs="Calibri"/>
          <w:sz w:val="22"/>
          <w:szCs w:val="22"/>
        </w:rPr>
      </w:pPr>
      <w:r w:rsidRPr="00917757">
        <w:rPr>
          <w:rFonts w:ascii="Calibri" w:hAnsi="Calibri" w:cs="Calibri"/>
          <w:sz w:val="22"/>
          <w:szCs w:val="22"/>
        </w:rPr>
        <w:t>At the end of the TS, trainees will obtain the MOBILISE COST Action Certificate with ECVET (</w:t>
      </w:r>
      <w:r w:rsidRPr="00917757">
        <w:rPr>
          <w:rFonts w:ascii="Calibri" w:hAnsi="Calibri" w:cs="Calibri"/>
          <w:i/>
          <w:iCs/>
          <w:color w:val="000000"/>
          <w:sz w:val="22"/>
          <w:szCs w:val="22"/>
          <w:shd w:val="clear" w:color="auto" w:fill="FFFFFF"/>
        </w:rPr>
        <w:t>European Credit system for Vocational Education and Training</w:t>
      </w:r>
      <w:r w:rsidRPr="00917757">
        <w:rPr>
          <w:rFonts w:ascii="Calibri" w:hAnsi="Calibri" w:cs="Calibri"/>
          <w:sz w:val="22"/>
          <w:szCs w:val="22"/>
        </w:rPr>
        <w:t>) points.</w:t>
      </w:r>
    </w:p>
    <w:p w14:paraId="5744CC91" w14:textId="77777777" w:rsidR="00ED3DED" w:rsidRPr="00917757" w:rsidRDefault="00ED3DED" w:rsidP="00493C33">
      <w:pPr>
        <w:rPr>
          <w:rFonts w:ascii="Calibri" w:hAnsi="Calibri" w:cs="Calibri"/>
          <w:color w:val="000000"/>
          <w:sz w:val="22"/>
          <w:szCs w:val="22"/>
          <w:shd w:val="clear" w:color="auto" w:fill="FFFFFF"/>
        </w:rPr>
      </w:pPr>
    </w:p>
    <w:p w14:paraId="0568B11E" w14:textId="77777777" w:rsidR="00ED3DED" w:rsidRPr="00917757" w:rsidRDefault="00ED3DED" w:rsidP="00A441BA">
      <w:pPr>
        <w:rPr>
          <w:rFonts w:ascii="Calibri" w:hAnsi="Calibri" w:cs="Calibri"/>
          <w:b/>
          <w:bCs/>
          <w:sz w:val="22"/>
          <w:szCs w:val="22"/>
        </w:rPr>
      </w:pPr>
      <w:r w:rsidRPr="00917757">
        <w:rPr>
          <w:rFonts w:ascii="Calibri" w:hAnsi="Calibri" w:cs="Calibri"/>
          <w:b/>
          <w:bCs/>
          <w:sz w:val="22"/>
          <w:szCs w:val="22"/>
        </w:rPr>
        <w:t>LANGUAGE REQUIREMENTS</w:t>
      </w:r>
    </w:p>
    <w:p w14:paraId="1C5F8898" w14:textId="77777777" w:rsidR="00ED3DED" w:rsidRPr="00917757" w:rsidRDefault="00ED3DED" w:rsidP="0073442C">
      <w:pPr>
        <w:pStyle w:val="Web"/>
        <w:shd w:val="clear" w:color="auto" w:fill="FFFFFF"/>
        <w:spacing w:before="0" w:beforeAutospacing="0" w:after="150" w:afterAutospacing="0"/>
        <w:rPr>
          <w:rFonts w:ascii="Calibri" w:hAnsi="Calibri" w:cs="Calibri"/>
          <w:color w:val="000000"/>
          <w:sz w:val="22"/>
          <w:szCs w:val="22"/>
        </w:rPr>
      </w:pPr>
      <w:r w:rsidRPr="00917757">
        <w:rPr>
          <w:rFonts w:ascii="Calibri" w:hAnsi="Calibri" w:cs="Calibri"/>
          <w:b/>
          <w:bCs/>
          <w:color w:val="333333"/>
          <w:sz w:val="22"/>
          <w:szCs w:val="22"/>
        </w:rPr>
        <w:br/>
      </w:r>
      <w:r w:rsidRPr="00917757">
        <w:rPr>
          <w:rFonts w:ascii="Calibri" w:hAnsi="Calibri" w:cs="Calibri"/>
          <w:color w:val="000000"/>
          <w:sz w:val="22"/>
          <w:szCs w:val="22"/>
        </w:rPr>
        <w:t>In order to follow the TS, trainees need a CEFR (</w:t>
      </w:r>
      <w:r w:rsidRPr="00917757">
        <w:rPr>
          <w:rFonts w:ascii="Calibri" w:hAnsi="Calibri" w:cs="Calibri"/>
          <w:i/>
          <w:iCs/>
          <w:color w:val="000000"/>
          <w:sz w:val="22"/>
          <w:szCs w:val="22"/>
          <w:shd w:val="clear" w:color="auto" w:fill="FFFFFF"/>
        </w:rPr>
        <w:t>Common European Framework of Reference for Languages</w:t>
      </w:r>
      <w:r w:rsidRPr="00917757">
        <w:rPr>
          <w:rFonts w:ascii="Calibri" w:hAnsi="Calibri" w:cs="Calibri"/>
          <w:color w:val="000000"/>
          <w:sz w:val="22"/>
          <w:szCs w:val="22"/>
        </w:rPr>
        <w:t>) B1 level of English, as the formal language of the TS is English.</w:t>
      </w:r>
    </w:p>
    <w:p w14:paraId="1807E7A4" w14:textId="60172A09" w:rsidR="00ED3DED" w:rsidRPr="00917757" w:rsidRDefault="00ED3DED" w:rsidP="009120CD">
      <w:pPr>
        <w:widowControl w:val="0"/>
        <w:autoSpaceDE w:val="0"/>
        <w:autoSpaceDN w:val="0"/>
        <w:adjustRightInd w:val="0"/>
        <w:spacing w:after="240" w:line="360" w:lineRule="atLeast"/>
        <w:rPr>
          <w:rFonts w:ascii="Calibri" w:hAnsi="Calibri" w:cs="Calibri"/>
          <w:color w:val="000000"/>
          <w:sz w:val="22"/>
          <w:szCs w:val="22"/>
          <w:lang w:eastAsia="en-US"/>
        </w:rPr>
      </w:pPr>
      <w:r w:rsidRPr="00917757">
        <w:rPr>
          <w:rFonts w:ascii="Calibri" w:hAnsi="Calibri" w:cs="Calibri"/>
          <w:b/>
          <w:bCs/>
          <w:color w:val="000000"/>
          <w:sz w:val="22"/>
          <w:szCs w:val="22"/>
        </w:rPr>
        <w:t>TECHNOLOGY AND OTHER REQUIREMENTS</w:t>
      </w:r>
      <w:r w:rsidRPr="00917757">
        <w:rPr>
          <w:rFonts w:ascii="Calibri" w:hAnsi="Calibri" w:cs="Calibri"/>
          <w:b/>
          <w:bCs/>
          <w:color w:val="333333"/>
          <w:sz w:val="22"/>
          <w:szCs w:val="22"/>
        </w:rPr>
        <w:br/>
      </w:r>
      <w:r w:rsidRPr="00917757">
        <w:rPr>
          <w:rFonts w:ascii="Calibri" w:hAnsi="Calibri" w:cs="Calibri"/>
          <w:color w:val="000000"/>
          <w:sz w:val="22"/>
          <w:szCs w:val="22"/>
        </w:rPr>
        <w:t xml:space="preserve">Trainees </w:t>
      </w:r>
      <w:r w:rsidRPr="00917757">
        <w:rPr>
          <w:rFonts w:ascii="Calibri" w:hAnsi="Calibri" w:cs="Calibri"/>
          <w:color w:val="333333"/>
          <w:sz w:val="22"/>
          <w:szCs w:val="22"/>
        </w:rPr>
        <w:t xml:space="preserve">are required to bring their own laptops. They are also recommended to </w:t>
      </w:r>
      <w:r w:rsidR="00C9734F" w:rsidRPr="00917757">
        <w:rPr>
          <w:rFonts w:ascii="Calibri" w:hAnsi="Calibri" w:cs="Calibri"/>
          <w:color w:val="000000"/>
          <w:sz w:val="22"/>
          <w:szCs w:val="22"/>
          <w:lang w:eastAsia="en-US"/>
        </w:rPr>
        <w:t xml:space="preserve">bring </w:t>
      </w:r>
      <w:r w:rsidRPr="00917757">
        <w:rPr>
          <w:rFonts w:ascii="Calibri" w:hAnsi="Calibri" w:cs="Calibri"/>
          <w:color w:val="000000"/>
          <w:sz w:val="22"/>
          <w:szCs w:val="22"/>
          <w:lang w:eastAsia="en-US"/>
        </w:rPr>
        <w:t>sample</w:t>
      </w:r>
      <w:r w:rsidR="00C9734F" w:rsidRPr="00917757">
        <w:rPr>
          <w:rFonts w:ascii="Calibri" w:hAnsi="Calibri" w:cs="Calibri"/>
          <w:color w:val="000000"/>
          <w:sz w:val="22"/>
          <w:szCs w:val="22"/>
          <w:lang w:eastAsia="en-US"/>
        </w:rPr>
        <w:t>(s)</w:t>
      </w:r>
      <w:r w:rsidRPr="00917757">
        <w:rPr>
          <w:rFonts w:ascii="Calibri" w:hAnsi="Calibri" w:cs="Calibri"/>
          <w:color w:val="000000"/>
          <w:sz w:val="22"/>
          <w:szCs w:val="22"/>
          <w:lang w:eastAsia="en-US"/>
        </w:rPr>
        <w:t xml:space="preserve"> of their institutional biodiversity and geodiversity digital database in order to be exercised on them.  </w:t>
      </w:r>
    </w:p>
    <w:p w14:paraId="024E4FCE" w14:textId="77777777" w:rsidR="00ED3DED" w:rsidRPr="00917757" w:rsidRDefault="00ED3DED" w:rsidP="0073442C">
      <w:pPr>
        <w:pStyle w:val="Web"/>
        <w:shd w:val="clear" w:color="auto" w:fill="FFFFFF"/>
        <w:spacing w:before="0" w:beforeAutospacing="0" w:after="150" w:afterAutospacing="0"/>
        <w:rPr>
          <w:rFonts w:ascii="Helvetica" w:hAnsi="Helvetica" w:cs="Helvetica"/>
          <w:color w:val="333333"/>
          <w:sz w:val="22"/>
          <w:szCs w:val="22"/>
        </w:rPr>
      </w:pPr>
    </w:p>
    <w:p w14:paraId="1158416B" w14:textId="77777777" w:rsidR="00ED3DED" w:rsidRPr="00917757" w:rsidRDefault="00ED3DED" w:rsidP="00A441BA">
      <w:pPr>
        <w:rPr>
          <w:rFonts w:ascii="Calibri" w:hAnsi="Calibri" w:cs="Calibri"/>
          <w:b/>
          <w:bCs/>
          <w:sz w:val="22"/>
          <w:szCs w:val="22"/>
        </w:rPr>
      </w:pPr>
    </w:p>
    <w:p w14:paraId="01D26677" w14:textId="77777777" w:rsidR="00ED3DED" w:rsidRPr="00917757" w:rsidRDefault="00ED3DED" w:rsidP="00A441BA">
      <w:pPr>
        <w:rPr>
          <w:rFonts w:ascii="Calibri" w:hAnsi="Calibri" w:cs="Calibri"/>
          <w:b/>
          <w:bCs/>
          <w:sz w:val="22"/>
          <w:szCs w:val="22"/>
        </w:rPr>
      </w:pPr>
    </w:p>
    <w:p w14:paraId="7FB19D5F" w14:textId="77777777" w:rsidR="00ED3DED" w:rsidRPr="00917757" w:rsidRDefault="00ED3DED" w:rsidP="00A441BA">
      <w:pPr>
        <w:rPr>
          <w:rFonts w:ascii="Calibri" w:hAnsi="Calibri" w:cs="Calibri"/>
          <w:b/>
          <w:bCs/>
          <w:sz w:val="22"/>
          <w:szCs w:val="22"/>
        </w:rPr>
      </w:pPr>
    </w:p>
    <w:p w14:paraId="5BEF43EB" w14:textId="77777777" w:rsidR="00ED3DED" w:rsidRPr="00917757" w:rsidRDefault="00ED3DED" w:rsidP="00A441BA">
      <w:pPr>
        <w:rPr>
          <w:rFonts w:ascii="Calibri" w:hAnsi="Calibri" w:cs="Calibri"/>
          <w:b/>
          <w:bCs/>
          <w:sz w:val="22"/>
          <w:szCs w:val="22"/>
        </w:rPr>
      </w:pPr>
    </w:p>
    <w:p w14:paraId="050D6943" w14:textId="77777777" w:rsidR="00ED3DED" w:rsidRPr="00917757" w:rsidRDefault="00ED3DED" w:rsidP="00A441BA">
      <w:pPr>
        <w:rPr>
          <w:rFonts w:ascii="Calibri" w:hAnsi="Calibri" w:cs="Calibri"/>
          <w:b/>
          <w:bCs/>
          <w:sz w:val="22"/>
          <w:szCs w:val="22"/>
        </w:rPr>
      </w:pPr>
    </w:p>
    <w:p w14:paraId="769372B3" w14:textId="77777777" w:rsidR="001D6BF8" w:rsidRPr="00917757" w:rsidRDefault="001D6BF8" w:rsidP="00A441BA">
      <w:pPr>
        <w:rPr>
          <w:rFonts w:ascii="Calibri" w:hAnsi="Calibri" w:cs="Calibri"/>
          <w:b/>
          <w:bCs/>
          <w:sz w:val="22"/>
          <w:szCs w:val="22"/>
        </w:rPr>
      </w:pPr>
    </w:p>
    <w:p w14:paraId="11A431D8" w14:textId="77777777" w:rsidR="001D6BF8" w:rsidRPr="00917757" w:rsidRDefault="001D6BF8" w:rsidP="00A441BA">
      <w:pPr>
        <w:rPr>
          <w:rFonts w:ascii="Calibri" w:hAnsi="Calibri" w:cs="Calibri"/>
          <w:b/>
          <w:bCs/>
          <w:sz w:val="22"/>
          <w:szCs w:val="22"/>
        </w:rPr>
      </w:pPr>
    </w:p>
    <w:p w14:paraId="6318E5D6" w14:textId="77777777" w:rsidR="001D6BF8" w:rsidRPr="00917757" w:rsidRDefault="001D6BF8" w:rsidP="00A441BA">
      <w:pPr>
        <w:rPr>
          <w:rFonts w:ascii="Calibri" w:hAnsi="Calibri" w:cs="Calibri"/>
          <w:b/>
          <w:bCs/>
          <w:sz w:val="22"/>
          <w:szCs w:val="22"/>
        </w:rPr>
      </w:pPr>
    </w:p>
    <w:p w14:paraId="4D362FB0" w14:textId="77777777" w:rsidR="001D6BF8" w:rsidRPr="00917757" w:rsidRDefault="001D6BF8" w:rsidP="00A441BA">
      <w:pPr>
        <w:rPr>
          <w:rFonts w:ascii="Calibri" w:hAnsi="Calibri" w:cs="Calibri"/>
          <w:b/>
          <w:bCs/>
          <w:sz w:val="22"/>
          <w:szCs w:val="22"/>
        </w:rPr>
      </w:pPr>
    </w:p>
    <w:p w14:paraId="32D050D3" w14:textId="77777777" w:rsidR="001D6BF8" w:rsidRPr="00917757" w:rsidRDefault="001D6BF8" w:rsidP="00A441BA">
      <w:pPr>
        <w:rPr>
          <w:rFonts w:ascii="Calibri" w:hAnsi="Calibri" w:cs="Calibri"/>
          <w:b/>
          <w:bCs/>
          <w:sz w:val="22"/>
          <w:szCs w:val="22"/>
        </w:rPr>
      </w:pPr>
    </w:p>
    <w:p w14:paraId="7CB978FA" w14:textId="77777777" w:rsidR="001D6BF8" w:rsidRPr="00917757" w:rsidRDefault="001D6BF8" w:rsidP="00A441BA">
      <w:pPr>
        <w:rPr>
          <w:rFonts w:ascii="Calibri" w:hAnsi="Calibri" w:cs="Calibri"/>
          <w:b/>
          <w:bCs/>
          <w:sz w:val="22"/>
          <w:szCs w:val="22"/>
        </w:rPr>
      </w:pPr>
    </w:p>
    <w:p w14:paraId="72631637" w14:textId="77777777" w:rsidR="001D6BF8" w:rsidRPr="00917757" w:rsidRDefault="001D6BF8" w:rsidP="00A441BA">
      <w:pPr>
        <w:rPr>
          <w:rFonts w:ascii="Calibri" w:hAnsi="Calibri" w:cs="Calibri"/>
          <w:b/>
          <w:bCs/>
          <w:sz w:val="22"/>
          <w:szCs w:val="22"/>
        </w:rPr>
      </w:pPr>
    </w:p>
    <w:p w14:paraId="5E581E82" w14:textId="77777777" w:rsidR="001D6BF8" w:rsidRPr="00917757" w:rsidRDefault="001D6BF8" w:rsidP="00A441BA">
      <w:pPr>
        <w:rPr>
          <w:rFonts w:ascii="Calibri" w:hAnsi="Calibri" w:cs="Calibri"/>
          <w:b/>
          <w:bCs/>
          <w:sz w:val="22"/>
          <w:szCs w:val="22"/>
        </w:rPr>
      </w:pPr>
    </w:p>
    <w:p w14:paraId="6E8BEF7A" w14:textId="77777777" w:rsidR="00ED3DED" w:rsidRPr="00917757" w:rsidRDefault="00ED3DED" w:rsidP="00A441BA">
      <w:pPr>
        <w:rPr>
          <w:rFonts w:ascii="Calibri" w:hAnsi="Calibri" w:cs="Calibri"/>
          <w:b/>
          <w:bCs/>
          <w:sz w:val="22"/>
          <w:szCs w:val="22"/>
        </w:rPr>
      </w:pPr>
    </w:p>
    <w:p w14:paraId="096F07BF" w14:textId="77777777" w:rsidR="00ED3DED" w:rsidRPr="00917757" w:rsidRDefault="00ED3DED" w:rsidP="00A441BA">
      <w:pPr>
        <w:rPr>
          <w:rFonts w:ascii="Calibri" w:hAnsi="Calibri" w:cs="Calibri"/>
          <w:b/>
          <w:bCs/>
          <w:sz w:val="22"/>
          <w:szCs w:val="22"/>
        </w:rPr>
      </w:pPr>
    </w:p>
    <w:p w14:paraId="0388D793" w14:textId="77777777" w:rsidR="00ED3DED" w:rsidRPr="00917757" w:rsidRDefault="00ED3DED" w:rsidP="00A441BA">
      <w:pPr>
        <w:rPr>
          <w:rFonts w:ascii="Calibri" w:hAnsi="Calibri" w:cs="Calibri"/>
          <w:b/>
          <w:bCs/>
          <w:sz w:val="22"/>
          <w:szCs w:val="22"/>
        </w:rPr>
      </w:pPr>
    </w:p>
    <w:p w14:paraId="357915BA" w14:textId="79DCEE3A" w:rsidR="00ED3DED" w:rsidRPr="00917757" w:rsidRDefault="00ED3DED">
      <w:pPr>
        <w:rPr>
          <w:rFonts w:ascii="Calibri" w:hAnsi="Calibri" w:cs="Calibri"/>
          <w:b/>
          <w:bCs/>
          <w:sz w:val="22"/>
          <w:szCs w:val="22"/>
        </w:rPr>
      </w:pPr>
      <w:r w:rsidRPr="00917757">
        <w:rPr>
          <w:rFonts w:ascii="Calibri" w:hAnsi="Calibri" w:cs="Calibri"/>
          <w:b/>
          <w:bCs/>
          <w:sz w:val="22"/>
          <w:szCs w:val="22"/>
        </w:rPr>
        <w:t>PROGRAMME</w:t>
      </w:r>
    </w:p>
    <w:p w14:paraId="01433FE4" w14:textId="77777777" w:rsidR="00ED3DED" w:rsidRPr="00917757" w:rsidRDefault="00ED3DED">
      <w:pPr>
        <w:rPr>
          <w:rFonts w:ascii="Calibri" w:hAnsi="Calibri" w:cs="Calibri"/>
          <w:sz w:val="22"/>
          <w:szCs w:val="22"/>
        </w:rPr>
      </w:pPr>
    </w:p>
    <w:p w14:paraId="0BF6AD9A" w14:textId="77777777" w:rsidR="00ED3DED" w:rsidRPr="00917757" w:rsidRDefault="00ED3DED">
      <w:pPr>
        <w:rPr>
          <w:rFonts w:ascii="Calibri" w:hAnsi="Calibri" w:cs="Calibri"/>
          <w:sz w:val="22"/>
          <w:szCs w:val="22"/>
        </w:rPr>
      </w:pPr>
    </w:p>
    <w:p w14:paraId="116EA106" w14:textId="77777777" w:rsidR="00ED3DED" w:rsidRPr="00917757" w:rsidRDefault="00ED3DED">
      <w:pPr>
        <w:rPr>
          <w:rFonts w:ascii="Calibri" w:hAnsi="Calibri" w:cs="Calibri"/>
          <w:sz w:val="22"/>
          <w:szCs w:val="22"/>
        </w:rPr>
      </w:pPr>
    </w:p>
    <w:p w14:paraId="2945B877" w14:textId="77777777" w:rsidR="00F20478" w:rsidRPr="00917757" w:rsidRDefault="00F20478">
      <w:pPr>
        <w:rPr>
          <w:rFonts w:ascii="Calibri" w:hAnsi="Calibri" w:cs="Calibri"/>
          <w:sz w:val="22"/>
          <w:szCs w:val="22"/>
        </w:rPr>
      </w:pPr>
    </w:p>
    <w:p w14:paraId="72A0C8F1" w14:textId="77777777" w:rsidR="00ED3DED" w:rsidRPr="00917757" w:rsidRDefault="00ED3DED" w:rsidP="00706738">
      <w:pPr>
        <w:rPr>
          <w:rFonts w:ascii="Calibri" w:hAnsi="Calibri" w:cs="Calibr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481"/>
        <w:gridCol w:w="1406"/>
        <w:gridCol w:w="5193"/>
      </w:tblGrid>
      <w:tr w:rsidR="00ED3DED" w:rsidRPr="00917757" w14:paraId="1CDC5574" w14:textId="77777777">
        <w:tc>
          <w:tcPr>
            <w:tcW w:w="9924" w:type="dxa"/>
            <w:gridSpan w:val="4"/>
          </w:tcPr>
          <w:p w14:paraId="1D49BD97" w14:textId="77777777" w:rsidR="00ED3DED" w:rsidRPr="00917757" w:rsidRDefault="00ED3DED" w:rsidP="0097782B">
            <w:pPr>
              <w:jc w:val="center"/>
              <w:rPr>
                <w:rFonts w:ascii="Calibri" w:hAnsi="Calibri" w:cs="Calibri"/>
                <w:b/>
                <w:bCs/>
                <w:color w:val="000000"/>
              </w:rPr>
            </w:pPr>
            <w:r w:rsidRPr="00917757">
              <w:rPr>
                <w:rFonts w:ascii="Calibri" w:hAnsi="Calibri" w:cs="Calibri"/>
                <w:b/>
                <w:bCs/>
                <w:color w:val="000000"/>
                <w:sz w:val="22"/>
                <w:szCs w:val="22"/>
              </w:rPr>
              <w:t>MOBILISE COST Action 17106</w:t>
            </w:r>
          </w:p>
          <w:p w14:paraId="30FAFD08" w14:textId="77777777" w:rsidR="00ED3DED" w:rsidRPr="00917757" w:rsidRDefault="00ED3DED" w:rsidP="0097782B">
            <w:pPr>
              <w:jc w:val="center"/>
              <w:rPr>
                <w:rFonts w:ascii="Calibri" w:hAnsi="Calibri" w:cs="Calibri"/>
                <w:b/>
                <w:bCs/>
                <w:color w:val="000000"/>
              </w:rPr>
            </w:pPr>
            <w:r w:rsidRPr="00917757">
              <w:rPr>
                <w:rFonts w:ascii="Calibri" w:hAnsi="Calibri" w:cs="Calibri"/>
                <w:b/>
                <w:bCs/>
                <w:color w:val="000000"/>
                <w:sz w:val="22"/>
                <w:szCs w:val="22"/>
              </w:rPr>
              <w:t xml:space="preserve">Training School: </w:t>
            </w:r>
            <w:r w:rsidRPr="00917757">
              <w:rPr>
                <w:rFonts w:ascii="Helvetica" w:hAnsi="Helvetica" w:cs="Helvetica"/>
                <w:b/>
                <w:bCs/>
                <w:color w:val="000000"/>
                <w:sz w:val="22"/>
                <w:szCs w:val="22"/>
              </w:rPr>
              <w:t>“</w:t>
            </w:r>
            <w:r w:rsidRPr="00917757">
              <w:rPr>
                <w:rFonts w:ascii="Calibri" w:hAnsi="Calibri" w:cs="Calibri"/>
                <w:b/>
                <w:bCs/>
                <w:color w:val="000000"/>
                <w:sz w:val="22"/>
                <w:szCs w:val="22"/>
              </w:rPr>
              <w:t>Digitisation and data management challenges in small collections</w:t>
            </w:r>
            <w:r w:rsidRPr="00917757">
              <w:rPr>
                <w:rFonts w:ascii="Helvetica" w:hAnsi="Helvetica" w:cs="Helvetica"/>
                <w:b/>
                <w:bCs/>
                <w:color w:val="000000"/>
                <w:sz w:val="22"/>
                <w:szCs w:val="22"/>
              </w:rPr>
              <w:t>”</w:t>
            </w:r>
          </w:p>
          <w:p w14:paraId="27C9F812" w14:textId="77777777" w:rsidR="00ED3DED" w:rsidRPr="00917757" w:rsidRDefault="00ED3DED" w:rsidP="0097782B">
            <w:pPr>
              <w:jc w:val="center"/>
              <w:rPr>
                <w:rFonts w:ascii="Calibri" w:hAnsi="Calibri" w:cs="Calibri"/>
                <w:b/>
                <w:bCs/>
                <w:color w:val="000000"/>
              </w:rPr>
            </w:pPr>
            <w:r w:rsidRPr="00917757">
              <w:rPr>
                <w:rFonts w:ascii="Calibri" w:hAnsi="Calibri" w:cs="Calibri"/>
                <w:b/>
                <w:bCs/>
                <w:color w:val="000000"/>
                <w:sz w:val="22"/>
                <w:szCs w:val="22"/>
              </w:rPr>
              <w:t>Sofia, Bulgaria, 14-15 March 2019</w:t>
            </w:r>
          </w:p>
          <w:p w14:paraId="0A3E8E0E" w14:textId="77777777" w:rsidR="00ED3DED" w:rsidRPr="00917757" w:rsidRDefault="00ED3DED" w:rsidP="00706738">
            <w:pPr>
              <w:rPr>
                <w:rFonts w:ascii="Calibri" w:hAnsi="Calibri" w:cs="Calibri"/>
              </w:rPr>
            </w:pPr>
          </w:p>
        </w:tc>
      </w:tr>
      <w:tr w:rsidR="00ED3DED" w:rsidRPr="00917757" w14:paraId="6DF57CAF" w14:textId="77777777" w:rsidTr="00E516F3">
        <w:tc>
          <w:tcPr>
            <w:tcW w:w="9924" w:type="dxa"/>
            <w:gridSpan w:val="4"/>
            <w:shd w:val="clear" w:color="auto" w:fill="auto"/>
          </w:tcPr>
          <w:p w14:paraId="4BC6F69E" w14:textId="77777777" w:rsidR="00A567B4" w:rsidRPr="00917757" w:rsidRDefault="00ED3DED" w:rsidP="00EF475B">
            <w:pPr>
              <w:pStyle w:val="Web"/>
              <w:shd w:val="clear" w:color="auto" w:fill="FFFFFF"/>
              <w:spacing w:before="0" w:beforeAutospacing="0" w:after="0" w:afterAutospacing="0" w:line="198" w:lineRule="atLeast"/>
              <w:jc w:val="center"/>
              <w:rPr>
                <w:rFonts w:ascii="Calibri" w:hAnsi="Calibri"/>
              </w:rPr>
            </w:pPr>
            <w:r w:rsidRPr="00917757">
              <w:rPr>
                <w:rFonts w:ascii="Calibri" w:hAnsi="Calibri"/>
                <w:sz w:val="22"/>
                <w:szCs w:val="22"/>
              </w:rPr>
              <w:t xml:space="preserve">Venue: Bulgarian Academy of Sciences </w:t>
            </w:r>
            <w:r w:rsidRPr="00917757">
              <w:rPr>
                <w:rFonts w:ascii="Helvetica" w:eastAsia="Helvetica" w:hAnsi="Helvetica" w:cs="Helvetica"/>
                <w:sz w:val="22"/>
                <w:szCs w:val="22"/>
              </w:rPr>
              <w:t xml:space="preserve">– </w:t>
            </w:r>
            <w:r w:rsidRPr="00917757">
              <w:rPr>
                <w:rFonts w:ascii="Calibri" w:hAnsi="Calibri"/>
                <w:sz w:val="22"/>
                <w:szCs w:val="22"/>
              </w:rPr>
              <w:t xml:space="preserve">Research Campus 1 </w:t>
            </w:r>
            <w:r w:rsidRPr="00917757">
              <w:rPr>
                <w:rFonts w:ascii="Helvetica" w:eastAsia="Helvetica" w:hAnsi="Helvetica" w:cs="Helvetica"/>
                <w:sz w:val="22"/>
                <w:szCs w:val="22"/>
              </w:rPr>
              <w:t>–</w:t>
            </w:r>
            <w:r w:rsidRPr="00917757">
              <w:rPr>
                <w:rFonts w:ascii="Calibri" w:hAnsi="Calibri"/>
                <w:sz w:val="22"/>
                <w:szCs w:val="22"/>
              </w:rPr>
              <w:t xml:space="preserve"> Institute of Mechanics,</w:t>
            </w:r>
            <w:r w:rsidRPr="00917757">
              <w:rPr>
                <w:rFonts w:ascii="Calibri" w:hAnsi="Calibri"/>
              </w:rPr>
              <w:t xml:space="preserve"> </w:t>
            </w:r>
          </w:p>
          <w:p w14:paraId="2AEFDD12" w14:textId="77777777" w:rsidR="00ED3DED" w:rsidRPr="00917757" w:rsidRDefault="00ED3DED" w:rsidP="00EF475B">
            <w:pPr>
              <w:pStyle w:val="Web"/>
              <w:shd w:val="clear" w:color="auto" w:fill="FFFFFF"/>
              <w:spacing w:before="0" w:beforeAutospacing="0" w:after="0" w:afterAutospacing="0" w:line="198" w:lineRule="atLeast"/>
              <w:jc w:val="center"/>
              <w:rPr>
                <w:rFonts w:ascii="Calibri" w:hAnsi="Calibri" w:cs="Verdana"/>
                <w:color w:val="000000"/>
                <w:sz w:val="22"/>
                <w:szCs w:val="22"/>
              </w:rPr>
            </w:pPr>
            <w:r w:rsidRPr="00917757">
              <w:rPr>
                <w:rFonts w:ascii="Calibri" w:hAnsi="Calibri"/>
                <w:sz w:val="22"/>
                <w:szCs w:val="22"/>
              </w:rPr>
              <w:t xml:space="preserve">Acad. G. </w:t>
            </w:r>
            <w:proofErr w:type="spellStart"/>
            <w:r w:rsidRPr="00917757">
              <w:rPr>
                <w:rFonts w:ascii="Calibri" w:hAnsi="Calibri"/>
                <w:sz w:val="22"/>
                <w:szCs w:val="22"/>
              </w:rPr>
              <w:t>Bonchev</w:t>
            </w:r>
            <w:proofErr w:type="spellEnd"/>
            <w:r w:rsidRPr="00917757">
              <w:rPr>
                <w:rFonts w:ascii="Calibri" w:hAnsi="Calibri"/>
                <w:sz w:val="22"/>
                <w:szCs w:val="22"/>
              </w:rPr>
              <w:t xml:space="preserve"> Street, Block 4, 1113 Sofia, Bulgaria</w:t>
            </w:r>
          </w:p>
          <w:p w14:paraId="4F00D4EE" w14:textId="77777777" w:rsidR="00ED3DED" w:rsidRPr="00917757" w:rsidRDefault="00ED3DED" w:rsidP="0097782B">
            <w:pPr>
              <w:jc w:val="center"/>
              <w:rPr>
                <w:rFonts w:ascii="Calibri" w:hAnsi="Calibri" w:cs="Calibri"/>
                <w:b/>
                <w:bCs/>
                <w:color w:val="000000"/>
              </w:rPr>
            </w:pPr>
          </w:p>
        </w:tc>
      </w:tr>
      <w:tr w:rsidR="00ED3DED" w:rsidRPr="00917757" w14:paraId="7C2D9CEB" w14:textId="77777777">
        <w:trPr>
          <w:trHeight w:val="381"/>
        </w:trPr>
        <w:tc>
          <w:tcPr>
            <w:tcW w:w="1844" w:type="dxa"/>
            <w:vMerge w:val="restart"/>
          </w:tcPr>
          <w:p w14:paraId="7DBD37B0" w14:textId="77777777" w:rsidR="00ED3DED" w:rsidRPr="00917757" w:rsidRDefault="00ED3DED" w:rsidP="00D02F28">
            <w:pPr>
              <w:rPr>
                <w:rFonts w:ascii="Calibri" w:hAnsi="Calibri" w:cs="Calibri"/>
                <w:b/>
                <w:bCs/>
              </w:rPr>
            </w:pPr>
            <w:r w:rsidRPr="00917757">
              <w:rPr>
                <w:rFonts w:ascii="Calibri" w:hAnsi="Calibri" w:cs="Calibri"/>
                <w:b/>
                <w:bCs/>
                <w:sz w:val="22"/>
                <w:szCs w:val="22"/>
              </w:rPr>
              <w:t>Day 1 14/03/2019</w:t>
            </w:r>
          </w:p>
          <w:p w14:paraId="5F0E4D5A" w14:textId="77777777" w:rsidR="00ED3DED" w:rsidRPr="00917757" w:rsidRDefault="00ED3DED" w:rsidP="00247EF3">
            <w:pPr>
              <w:rPr>
                <w:rFonts w:ascii="Calibri" w:hAnsi="Calibri" w:cs="Calibri"/>
              </w:rPr>
            </w:pPr>
          </w:p>
        </w:tc>
        <w:tc>
          <w:tcPr>
            <w:tcW w:w="1481" w:type="dxa"/>
          </w:tcPr>
          <w:p w14:paraId="42BA5D9F" w14:textId="77777777" w:rsidR="00ED3DED" w:rsidRPr="00917757" w:rsidRDefault="00ED3DED" w:rsidP="00493C33">
            <w:pPr>
              <w:rPr>
                <w:rFonts w:ascii="Calibri" w:hAnsi="Calibri" w:cs="Calibri"/>
                <w:b/>
                <w:bCs/>
              </w:rPr>
            </w:pPr>
            <w:r w:rsidRPr="00917757">
              <w:rPr>
                <w:rFonts w:ascii="Calibri" w:hAnsi="Calibri" w:cs="Calibri"/>
                <w:b/>
                <w:bCs/>
                <w:sz w:val="22"/>
                <w:szCs w:val="22"/>
              </w:rPr>
              <w:t>SESSION A</w:t>
            </w:r>
          </w:p>
          <w:p w14:paraId="02A67422" w14:textId="77777777" w:rsidR="00ED3DED" w:rsidRPr="00917757" w:rsidRDefault="00ED3DED" w:rsidP="00493C33">
            <w:pPr>
              <w:rPr>
                <w:rFonts w:ascii="Calibri" w:hAnsi="Calibri" w:cs="Calibri"/>
              </w:rPr>
            </w:pPr>
          </w:p>
        </w:tc>
        <w:tc>
          <w:tcPr>
            <w:tcW w:w="1406" w:type="dxa"/>
          </w:tcPr>
          <w:p w14:paraId="46C1E7E3" w14:textId="77777777" w:rsidR="00ED3DED" w:rsidRPr="00917757" w:rsidRDefault="00ED3DED" w:rsidP="00706738">
            <w:pPr>
              <w:rPr>
                <w:rFonts w:ascii="Calibri" w:hAnsi="Calibri" w:cs="Calibri"/>
              </w:rPr>
            </w:pPr>
            <w:r w:rsidRPr="00917757">
              <w:rPr>
                <w:rFonts w:ascii="Calibri" w:hAnsi="Calibri" w:cs="Calibri"/>
                <w:sz w:val="22"/>
                <w:szCs w:val="22"/>
              </w:rPr>
              <w:t>8:30 - 9:00</w:t>
            </w:r>
          </w:p>
        </w:tc>
        <w:tc>
          <w:tcPr>
            <w:tcW w:w="5193" w:type="dxa"/>
          </w:tcPr>
          <w:p w14:paraId="17E9B767" w14:textId="77777777" w:rsidR="00ED3DED" w:rsidRPr="00917757" w:rsidRDefault="00ED3DED" w:rsidP="00493C33">
            <w:pPr>
              <w:rPr>
                <w:rFonts w:ascii="Calibri" w:hAnsi="Calibri" w:cs="Calibri"/>
              </w:rPr>
            </w:pPr>
            <w:r w:rsidRPr="00917757">
              <w:rPr>
                <w:rFonts w:ascii="Calibri" w:hAnsi="Calibri" w:cs="Calibri"/>
                <w:sz w:val="22"/>
                <w:szCs w:val="22"/>
              </w:rPr>
              <w:t xml:space="preserve">Welcome and Introduction </w:t>
            </w:r>
          </w:p>
        </w:tc>
      </w:tr>
      <w:tr w:rsidR="00ED3DED" w:rsidRPr="00917757" w14:paraId="2A69E92D" w14:textId="77777777">
        <w:tc>
          <w:tcPr>
            <w:tcW w:w="1844" w:type="dxa"/>
            <w:vMerge/>
          </w:tcPr>
          <w:p w14:paraId="7CE9CD8B" w14:textId="77777777" w:rsidR="00ED3DED" w:rsidRPr="00917757" w:rsidRDefault="00ED3DED" w:rsidP="00706738">
            <w:pPr>
              <w:rPr>
                <w:rFonts w:ascii="Calibri" w:hAnsi="Calibri" w:cs="Calibri"/>
              </w:rPr>
            </w:pPr>
          </w:p>
        </w:tc>
        <w:tc>
          <w:tcPr>
            <w:tcW w:w="1481" w:type="dxa"/>
          </w:tcPr>
          <w:p w14:paraId="307F362C" w14:textId="77777777" w:rsidR="00ED3DED" w:rsidRPr="00917757" w:rsidRDefault="00ED3DED" w:rsidP="00706738">
            <w:pPr>
              <w:rPr>
                <w:rFonts w:ascii="Calibri" w:hAnsi="Calibri" w:cs="Calibri"/>
              </w:rPr>
            </w:pPr>
          </w:p>
        </w:tc>
        <w:tc>
          <w:tcPr>
            <w:tcW w:w="1406" w:type="dxa"/>
          </w:tcPr>
          <w:p w14:paraId="1B4E0663" w14:textId="1B943361" w:rsidR="00ED3DED" w:rsidRPr="00917757" w:rsidRDefault="008D7BCD" w:rsidP="00706738">
            <w:pPr>
              <w:rPr>
                <w:rFonts w:ascii="Calibri" w:hAnsi="Calibri" w:cs="Calibri"/>
              </w:rPr>
            </w:pPr>
            <w:r w:rsidRPr="00917757">
              <w:rPr>
                <w:rFonts w:ascii="Calibri" w:hAnsi="Calibri" w:cs="Calibri"/>
                <w:sz w:val="22"/>
                <w:szCs w:val="22"/>
              </w:rPr>
              <w:t>9:00-10:00</w:t>
            </w:r>
          </w:p>
        </w:tc>
        <w:tc>
          <w:tcPr>
            <w:tcW w:w="5193" w:type="dxa"/>
          </w:tcPr>
          <w:p w14:paraId="0E92A252" w14:textId="3514DF6A" w:rsidR="00ED3DED" w:rsidRPr="00917757" w:rsidRDefault="008D7BCD" w:rsidP="008D7BCD">
            <w:pPr>
              <w:rPr>
                <w:rFonts w:ascii="Calibri" w:hAnsi="Calibri" w:cs="Calibri"/>
              </w:rPr>
            </w:pPr>
            <w:r w:rsidRPr="00917757">
              <w:rPr>
                <w:rFonts w:ascii="Calibri" w:hAnsi="Calibri"/>
                <w:color w:val="000000"/>
                <w:sz w:val="22"/>
                <w:szCs w:val="22"/>
                <w:shd w:val="clear" w:color="auto" w:fill="FFFFFF"/>
              </w:rPr>
              <w:t>Developing Institutional Digitisation Strategy &amp; Plans-Examples-Role Play</w:t>
            </w:r>
          </w:p>
        </w:tc>
      </w:tr>
      <w:tr w:rsidR="00ED3DED" w:rsidRPr="00917757" w14:paraId="3DC3B2E0" w14:textId="77777777">
        <w:tc>
          <w:tcPr>
            <w:tcW w:w="1844" w:type="dxa"/>
            <w:vMerge/>
          </w:tcPr>
          <w:p w14:paraId="3C231E77" w14:textId="77777777" w:rsidR="00ED3DED" w:rsidRPr="00917757" w:rsidRDefault="00ED3DED" w:rsidP="00706738">
            <w:pPr>
              <w:rPr>
                <w:rFonts w:ascii="Calibri" w:hAnsi="Calibri" w:cs="Calibri"/>
              </w:rPr>
            </w:pPr>
          </w:p>
        </w:tc>
        <w:tc>
          <w:tcPr>
            <w:tcW w:w="1481" w:type="dxa"/>
          </w:tcPr>
          <w:p w14:paraId="2A54A122" w14:textId="77777777" w:rsidR="00ED3DED" w:rsidRPr="00917757" w:rsidRDefault="00ED3DED" w:rsidP="00706738">
            <w:pPr>
              <w:rPr>
                <w:rFonts w:ascii="Calibri" w:hAnsi="Calibri" w:cs="Calibri"/>
              </w:rPr>
            </w:pPr>
          </w:p>
        </w:tc>
        <w:tc>
          <w:tcPr>
            <w:tcW w:w="1406" w:type="dxa"/>
          </w:tcPr>
          <w:p w14:paraId="0BB67065" w14:textId="30B850B7" w:rsidR="00ED3DED" w:rsidRPr="00917757" w:rsidRDefault="008D7BCD" w:rsidP="00706738">
            <w:pPr>
              <w:rPr>
                <w:rFonts w:ascii="Calibri" w:hAnsi="Calibri" w:cs="Calibri"/>
              </w:rPr>
            </w:pPr>
            <w:r w:rsidRPr="00917757">
              <w:rPr>
                <w:rFonts w:ascii="Calibri" w:hAnsi="Calibri"/>
                <w:color w:val="222222"/>
                <w:sz w:val="22"/>
                <w:szCs w:val="22"/>
              </w:rPr>
              <w:t>10:00-10:30</w:t>
            </w:r>
          </w:p>
        </w:tc>
        <w:tc>
          <w:tcPr>
            <w:tcW w:w="5193" w:type="dxa"/>
          </w:tcPr>
          <w:p w14:paraId="3F9D9A22" w14:textId="77777777" w:rsidR="008D7BCD" w:rsidRPr="00917757" w:rsidRDefault="008D7BCD" w:rsidP="008D7BCD">
            <w:pPr>
              <w:rPr>
                <w:rFonts w:ascii="Calibri" w:hAnsi="Calibri" w:cs="Calibri"/>
              </w:rPr>
            </w:pPr>
            <w:r w:rsidRPr="00917757">
              <w:rPr>
                <w:rFonts w:ascii="Calibri" w:hAnsi="Calibri" w:cs="Calibri"/>
                <w:sz w:val="22"/>
                <w:szCs w:val="22"/>
              </w:rPr>
              <w:t>Origins of data-Examples</w:t>
            </w:r>
          </w:p>
          <w:p w14:paraId="071EA59A" w14:textId="77777777" w:rsidR="00ED3DED" w:rsidRPr="00917757" w:rsidRDefault="00ED3DED" w:rsidP="008D7BCD">
            <w:pPr>
              <w:rPr>
                <w:rFonts w:ascii="Calibri" w:hAnsi="Calibri" w:cs="Calibri"/>
              </w:rPr>
            </w:pPr>
          </w:p>
        </w:tc>
      </w:tr>
      <w:tr w:rsidR="00ED3DED" w:rsidRPr="00917757" w14:paraId="05E43F5E" w14:textId="77777777">
        <w:tc>
          <w:tcPr>
            <w:tcW w:w="1844" w:type="dxa"/>
            <w:vMerge/>
          </w:tcPr>
          <w:p w14:paraId="17B2227B" w14:textId="77777777" w:rsidR="00ED3DED" w:rsidRPr="00917757" w:rsidRDefault="00ED3DED" w:rsidP="00706738">
            <w:pPr>
              <w:rPr>
                <w:rFonts w:ascii="Calibri" w:hAnsi="Calibri" w:cs="Calibri"/>
              </w:rPr>
            </w:pPr>
          </w:p>
        </w:tc>
        <w:tc>
          <w:tcPr>
            <w:tcW w:w="1481" w:type="dxa"/>
          </w:tcPr>
          <w:p w14:paraId="27E179C3" w14:textId="77777777" w:rsidR="00ED3DED" w:rsidRPr="00917757" w:rsidRDefault="00ED3DED" w:rsidP="00706738">
            <w:pPr>
              <w:rPr>
                <w:rFonts w:ascii="Calibri" w:hAnsi="Calibri" w:cs="Calibri"/>
              </w:rPr>
            </w:pPr>
          </w:p>
        </w:tc>
        <w:tc>
          <w:tcPr>
            <w:tcW w:w="1406" w:type="dxa"/>
          </w:tcPr>
          <w:p w14:paraId="57748D5A" w14:textId="77777777" w:rsidR="008D7BCD" w:rsidRPr="00917757" w:rsidRDefault="008D7BCD" w:rsidP="008D7BCD">
            <w:pPr>
              <w:rPr>
                <w:rFonts w:ascii="Calibri" w:hAnsi="Calibri" w:cs="Calibri"/>
                <w:b/>
                <w:bCs/>
              </w:rPr>
            </w:pPr>
            <w:r w:rsidRPr="00917757">
              <w:rPr>
                <w:rFonts w:ascii="Calibri" w:hAnsi="Calibri" w:cs="Calibri"/>
                <w:b/>
                <w:bCs/>
                <w:sz w:val="22"/>
                <w:szCs w:val="22"/>
              </w:rPr>
              <w:t xml:space="preserve">10:30-11:00 </w:t>
            </w:r>
          </w:p>
          <w:p w14:paraId="100906B5" w14:textId="238895F1" w:rsidR="00ED3DED" w:rsidRPr="00917757" w:rsidRDefault="00ED3DED" w:rsidP="00706738">
            <w:pPr>
              <w:rPr>
                <w:rFonts w:ascii="Calibri" w:hAnsi="Calibri" w:cs="Calibri"/>
              </w:rPr>
            </w:pPr>
          </w:p>
        </w:tc>
        <w:tc>
          <w:tcPr>
            <w:tcW w:w="5193" w:type="dxa"/>
          </w:tcPr>
          <w:p w14:paraId="1ED5A9EA" w14:textId="396CF1E4" w:rsidR="00ED3DED" w:rsidRPr="00917757" w:rsidRDefault="008D7BCD" w:rsidP="008D7BCD">
            <w:pPr>
              <w:rPr>
                <w:rFonts w:ascii="Calibri" w:hAnsi="Calibri" w:cs="Calibri"/>
              </w:rPr>
            </w:pPr>
            <w:r w:rsidRPr="00917757">
              <w:rPr>
                <w:rFonts w:ascii="Calibri" w:hAnsi="Calibri" w:cs="Calibri"/>
                <w:b/>
                <w:bCs/>
                <w:sz w:val="22"/>
                <w:szCs w:val="22"/>
              </w:rPr>
              <w:t>Coffee</w:t>
            </w:r>
          </w:p>
        </w:tc>
      </w:tr>
      <w:tr w:rsidR="00ED3DED" w:rsidRPr="00917757" w14:paraId="61E9E253" w14:textId="77777777">
        <w:tc>
          <w:tcPr>
            <w:tcW w:w="1844" w:type="dxa"/>
            <w:vMerge/>
          </w:tcPr>
          <w:p w14:paraId="205FA5F5" w14:textId="77777777" w:rsidR="00ED3DED" w:rsidRPr="00917757" w:rsidRDefault="00ED3DED" w:rsidP="00706738">
            <w:pPr>
              <w:rPr>
                <w:rFonts w:ascii="Calibri" w:hAnsi="Calibri" w:cs="Calibri"/>
              </w:rPr>
            </w:pPr>
          </w:p>
        </w:tc>
        <w:tc>
          <w:tcPr>
            <w:tcW w:w="1481" w:type="dxa"/>
          </w:tcPr>
          <w:p w14:paraId="51AE1B97" w14:textId="77777777" w:rsidR="008D7BCD" w:rsidRPr="00917757" w:rsidRDefault="008D7BCD" w:rsidP="008D7BCD">
            <w:pPr>
              <w:rPr>
                <w:rFonts w:ascii="Calibri" w:hAnsi="Calibri" w:cs="Calibri"/>
                <w:b/>
                <w:bCs/>
              </w:rPr>
            </w:pPr>
            <w:r w:rsidRPr="00917757">
              <w:rPr>
                <w:rFonts w:ascii="Calibri" w:hAnsi="Calibri" w:cs="Calibri"/>
                <w:b/>
                <w:bCs/>
                <w:sz w:val="22"/>
                <w:szCs w:val="22"/>
              </w:rPr>
              <w:t xml:space="preserve">SESSION B </w:t>
            </w:r>
          </w:p>
          <w:p w14:paraId="106E734F" w14:textId="77777777" w:rsidR="00ED3DED" w:rsidRPr="00917757" w:rsidRDefault="00ED3DED" w:rsidP="00706738">
            <w:pPr>
              <w:rPr>
                <w:rFonts w:ascii="Calibri" w:hAnsi="Calibri" w:cs="Calibri"/>
              </w:rPr>
            </w:pPr>
          </w:p>
        </w:tc>
        <w:tc>
          <w:tcPr>
            <w:tcW w:w="1406" w:type="dxa"/>
          </w:tcPr>
          <w:p w14:paraId="784A663A" w14:textId="185429A7" w:rsidR="00ED3DED" w:rsidRPr="00917757" w:rsidRDefault="008D7BCD" w:rsidP="00706738">
            <w:pPr>
              <w:rPr>
                <w:rFonts w:ascii="Calibri" w:hAnsi="Calibri" w:cs="Calibri"/>
              </w:rPr>
            </w:pPr>
            <w:r w:rsidRPr="00917757">
              <w:rPr>
                <w:rFonts w:ascii="Calibri" w:hAnsi="Calibri" w:cs="Calibri"/>
                <w:sz w:val="22"/>
                <w:szCs w:val="22"/>
              </w:rPr>
              <w:t>11:00- 11:40</w:t>
            </w:r>
          </w:p>
        </w:tc>
        <w:tc>
          <w:tcPr>
            <w:tcW w:w="5193" w:type="dxa"/>
          </w:tcPr>
          <w:p w14:paraId="459D6752" w14:textId="77777777" w:rsidR="008D7BCD" w:rsidRPr="00917757" w:rsidRDefault="008D7BCD" w:rsidP="008D7BCD">
            <w:pPr>
              <w:rPr>
                <w:rFonts w:ascii="Calibri" w:hAnsi="Calibri" w:cs="Calibri"/>
              </w:rPr>
            </w:pPr>
            <w:r w:rsidRPr="00917757">
              <w:rPr>
                <w:rFonts w:ascii="Calibri" w:hAnsi="Calibri" w:cs="Calibri"/>
                <w:sz w:val="22"/>
                <w:szCs w:val="22"/>
              </w:rPr>
              <w:t xml:space="preserve">Data Quality </w:t>
            </w:r>
            <w:r w:rsidRPr="00917757">
              <w:rPr>
                <w:rFonts w:ascii="Calibri" w:hAnsi="Calibri" w:cs="Calibri"/>
              </w:rPr>
              <w:t xml:space="preserve">and </w:t>
            </w:r>
            <w:r w:rsidRPr="00917757">
              <w:rPr>
                <w:rFonts w:ascii="Calibri" w:hAnsi="Calibri" w:cs="Calibri"/>
                <w:sz w:val="22"/>
                <w:szCs w:val="22"/>
              </w:rPr>
              <w:t>Data Cleaning</w:t>
            </w:r>
          </w:p>
          <w:p w14:paraId="22F9BD8F" w14:textId="2E597868" w:rsidR="00ED3DED" w:rsidRPr="00917757" w:rsidRDefault="00ED3DED" w:rsidP="008D7BCD">
            <w:pPr>
              <w:rPr>
                <w:rFonts w:ascii="Calibri" w:hAnsi="Calibri" w:cs="Calibri"/>
              </w:rPr>
            </w:pPr>
          </w:p>
        </w:tc>
      </w:tr>
      <w:tr w:rsidR="00ED3DED" w:rsidRPr="00917757" w14:paraId="15A28DE8" w14:textId="77777777">
        <w:tc>
          <w:tcPr>
            <w:tcW w:w="1844" w:type="dxa"/>
            <w:vMerge/>
          </w:tcPr>
          <w:p w14:paraId="649C8003" w14:textId="77777777" w:rsidR="00ED3DED" w:rsidRPr="00917757" w:rsidRDefault="00ED3DED" w:rsidP="00706738">
            <w:pPr>
              <w:rPr>
                <w:rFonts w:ascii="Calibri" w:hAnsi="Calibri" w:cs="Calibri"/>
              </w:rPr>
            </w:pPr>
          </w:p>
        </w:tc>
        <w:tc>
          <w:tcPr>
            <w:tcW w:w="1481" w:type="dxa"/>
          </w:tcPr>
          <w:p w14:paraId="62E7E893" w14:textId="77777777" w:rsidR="00ED3DED" w:rsidRPr="00917757" w:rsidRDefault="00ED3DED" w:rsidP="00706738">
            <w:pPr>
              <w:rPr>
                <w:rFonts w:ascii="Calibri" w:hAnsi="Calibri" w:cs="Calibri"/>
              </w:rPr>
            </w:pPr>
          </w:p>
        </w:tc>
        <w:tc>
          <w:tcPr>
            <w:tcW w:w="1406" w:type="dxa"/>
          </w:tcPr>
          <w:p w14:paraId="1F30CB66" w14:textId="6E2A6C15" w:rsidR="00ED3DED" w:rsidRPr="00917757" w:rsidRDefault="008D7BCD" w:rsidP="008D7BCD">
            <w:pPr>
              <w:rPr>
                <w:rFonts w:ascii="Calibri" w:hAnsi="Calibri" w:cs="Calibri"/>
              </w:rPr>
            </w:pPr>
            <w:r w:rsidRPr="00917757">
              <w:rPr>
                <w:rFonts w:ascii="Calibri" w:hAnsi="Calibri"/>
                <w:color w:val="222222"/>
                <w:sz w:val="22"/>
                <w:szCs w:val="22"/>
              </w:rPr>
              <w:t>11:40-12:00</w:t>
            </w:r>
          </w:p>
        </w:tc>
        <w:tc>
          <w:tcPr>
            <w:tcW w:w="5193" w:type="dxa"/>
          </w:tcPr>
          <w:p w14:paraId="02DA46FE" w14:textId="77777777" w:rsidR="008D7BCD" w:rsidRPr="00917757" w:rsidRDefault="008D7BCD" w:rsidP="008D7BCD">
            <w:pPr>
              <w:rPr>
                <w:rFonts w:ascii="Calibri" w:hAnsi="Calibri" w:cs="Calibri"/>
              </w:rPr>
            </w:pPr>
            <w:r w:rsidRPr="00917757">
              <w:rPr>
                <w:rFonts w:ascii="Calibri" w:hAnsi="Calibri" w:cs="Calibri"/>
                <w:sz w:val="22"/>
                <w:szCs w:val="22"/>
              </w:rPr>
              <w:t>Open Refine</w:t>
            </w:r>
          </w:p>
          <w:p w14:paraId="2DF7C738" w14:textId="5E00601E" w:rsidR="00ED3DED" w:rsidRPr="00917757" w:rsidRDefault="00ED3DED" w:rsidP="008D7BCD">
            <w:pPr>
              <w:rPr>
                <w:rFonts w:ascii="Calibri" w:hAnsi="Calibri" w:cs="Calibri"/>
              </w:rPr>
            </w:pPr>
          </w:p>
        </w:tc>
      </w:tr>
      <w:tr w:rsidR="00ED3DED" w:rsidRPr="00917757" w14:paraId="5FF95D49" w14:textId="77777777">
        <w:tc>
          <w:tcPr>
            <w:tcW w:w="1844" w:type="dxa"/>
            <w:vMerge/>
          </w:tcPr>
          <w:p w14:paraId="182AB99A" w14:textId="77777777" w:rsidR="00ED3DED" w:rsidRPr="00917757" w:rsidRDefault="00ED3DED" w:rsidP="00706738">
            <w:pPr>
              <w:rPr>
                <w:rFonts w:ascii="Calibri" w:hAnsi="Calibri" w:cs="Calibri"/>
              </w:rPr>
            </w:pPr>
          </w:p>
        </w:tc>
        <w:tc>
          <w:tcPr>
            <w:tcW w:w="1481" w:type="dxa"/>
          </w:tcPr>
          <w:p w14:paraId="530B5E4B" w14:textId="77777777" w:rsidR="00ED3DED" w:rsidRPr="00917757" w:rsidRDefault="00ED3DED" w:rsidP="008D7BCD">
            <w:pPr>
              <w:rPr>
                <w:rFonts w:ascii="Calibri" w:hAnsi="Calibri" w:cs="Calibri"/>
              </w:rPr>
            </w:pPr>
          </w:p>
        </w:tc>
        <w:tc>
          <w:tcPr>
            <w:tcW w:w="1406" w:type="dxa"/>
          </w:tcPr>
          <w:p w14:paraId="762D3750" w14:textId="076C02FF" w:rsidR="00ED3DED" w:rsidRPr="00917757" w:rsidRDefault="008D7BCD" w:rsidP="00706738">
            <w:pPr>
              <w:rPr>
                <w:rFonts w:ascii="Calibri" w:hAnsi="Calibri" w:cs="Calibri"/>
              </w:rPr>
            </w:pPr>
            <w:r w:rsidRPr="00917757">
              <w:rPr>
                <w:rFonts w:ascii="Calibri" w:hAnsi="Calibri"/>
                <w:color w:val="222222"/>
                <w:sz w:val="22"/>
                <w:szCs w:val="22"/>
              </w:rPr>
              <w:t>12:00- 12:20</w:t>
            </w:r>
          </w:p>
        </w:tc>
        <w:tc>
          <w:tcPr>
            <w:tcW w:w="5193" w:type="dxa"/>
          </w:tcPr>
          <w:p w14:paraId="0CE25013" w14:textId="77777777" w:rsidR="008D7BCD" w:rsidRPr="00917757" w:rsidRDefault="008D7BCD" w:rsidP="008D7BCD">
            <w:pPr>
              <w:rPr>
                <w:rFonts w:ascii="Calibri" w:hAnsi="Calibri" w:cs="Calibri"/>
              </w:rPr>
            </w:pPr>
            <w:r w:rsidRPr="00917757">
              <w:rPr>
                <w:rFonts w:ascii="Calibri" w:hAnsi="Calibri" w:cs="Calibri"/>
                <w:sz w:val="22"/>
                <w:szCs w:val="22"/>
              </w:rPr>
              <w:t>Other Management Tools</w:t>
            </w:r>
          </w:p>
          <w:p w14:paraId="5BAEE7A4" w14:textId="77777777" w:rsidR="00ED3DED" w:rsidRPr="00917757" w:rsidRDefault="00ED3DED" w:rsidP="008D7BCD">
            <w:pPr>
              <w:rPr>
                <w:rFonts w:ascii="Calibri" w:hAnsi="Calibri" w:cs="Calibri"/>
              </w:rPr>
            </w:pPr>
          </w:p>
        </w:tc>
      </w:tr>
      <w:tr w:rsidR="00ED3DED" w:rsidRPr="00917757" w14:paraId="1D780524" w14:textId="77777777">
        <w:tc>
          <w:tcPr>
            <w:tcW w:w="1844" w:type="dxa"/>
            <w:vMerge/>
          </w:tcPr>
          <w:p w14:paraId="7C7CAA22" w14:textId="77777777" w:rsidR="00ED3DED" w:rsidRPr="00917757" w:rsidRDefault="00ED3DED" w:rsidP="00706738">
            <w:pPr>
              <w:rPr>
                <w:rFonts w:ascii="Calibri" w:hAnsi="Calibri" w:cs="Calibri"/>
              </w:rPr>
            </w:pPr>
          </w:p>
        </w:tc>
        <w:tc>
          <w:tcPr>
            <w:tcW w:w="1481" w:type="dxa"/>
          </w:tcPr>
          <w:p w14:paraId="5597DAC7" w14:textId="77777777" w:rsidR="00ED3DED" w:rsidRPr="00917757" w:rsidRDefault="00ED3DED" w:rsidP="00706738">
            <w:pPr>
              <w:rPr>
                <w:rFonts w:ascii="Calibri" w:hAnsi="Calibri" w:cs="Calibri"/>
              </w:rPr>
            </w:pPr>
          </w:p>
        </w:tc>
        <w:tc>
          <w:tcPr>
            <w:tcW w:w="1406" w:type="dxa"/>
          </w:tcPr>
          <w:p w14:paraId="3DB0EB05" w14:textId="36C14F85" w:rsidR="00ED3DED" w:rsidRPr="00917757" w:rsidRDefault="008D7BCD" w:rsidP="00706738">
            <w:pPr>
              <w:rPr>
                <w:rFonts w:ascii="Calibri" w:hAnsi="Calibri" w:cs="Calibri"/>
              </w:rPr>
            </w:pPr>
            <w:r w:rsidRPr="00917757">
              <w:rPr>
                <w:rFonts w:ascii="Calibri" w:hAnsi="Calibri"/>
                <w:color w:val="222222"/>
                <w:sz w:val="22"/>
                <w:szCs w:val="22"/>
              </w:rPr>
              <w:t>12:20-12:40</w:t>
            </w:r>
          </w:p>
        </w:tc>
        <w:tc>
          <w:tcPr>
            <w:tcW w:w="5193" w:type="dxa"/>
          </w:tcPr>
          <w:p w14:paraId="73AF2B18" w14:textId="77777777" w:rsidR="008D7BCD" w:rsidRPr="00917757" w:rsidRDefault="008D7BCD" w:rsidP="008D7BCD">
            <w:pPr>
              <w:rPr>
                <w:rFonts w:ascii="Calibri" w:hAnsi="Calibri" w:cs="Calibri"/>
              </w:rPr>
            </w:pPr>
            <w:r w:rsidRPr="00917757">
              <w:rPr>
                <w:rFonts w:ascii="Calibri" w:hAnsi="Calibri" w:cs="Calibri"/>
                <w:sz w:val="22"/>
                <w:szCs w:val="22"/>
              </w:rPr>
              <w:t xml:space="preserve">Publishing of data, </w:t>
            </w:r>
            <w:r w:rsidRPr="00917757">
              <w:rPr>
                <w:rFonts w:ascii="Calibri" w:hAnsi="Calibri" w:cs="Calibri"/>
                <w:color w:val="000000"/>
                <w:sz w:val="22"/>
                <w:szCs w:val="22"/>
              </w:rPr>
              <w:t>Image and Data capture</w:t>
            </w:r>
          </w:p>
          <w:p w14:paraId="565F34C3" w14:textId="77777777" w:rsidR="00ED3DED" w:rsidRPr="00917757" w:rsidRDefault="00ED3DED" w:rsidP="008D7BCD">
            <w:pPr>
              <w:rPr>
                <w:rFonts w:ascii="Calibri" w:hAnsi="Calibri" w:cs="Calibri"/>
              </w:rPr>
            </w:pPr>
          </w:p>
        </w:tc>
      </w:tr>
      <w:tr w:rsidR="00ED3DED" w:rsidRPr="00917757" w14:paraId="20025D20" w14:textId="77777777">
        <w:trPr>
          <w:trHeight w:val="563"/>
        </w:trPr>
        <w:tc>
          <w:tcPr>
            <w:tcW w:w="1844" w:type="dxa"/>
            <w:vMerge/>
          </w:tcPr>
          <w:p w14:paraId="206A09ED" w14:textId="77777777" w:rsidR="00ED3DED" w:rsidRPr="00917757" w:rsidRDefault="00ED3DED" w:rsidP="00706738">
            <w:pPr>
              <w:rPr>
                <w:rFonts w:ascii="Calibri" w:hAnsi="Calibri" w:cs="Calibri"/>
              </w:rPr>
            </w:pPr>
          </w:p>
        </w:tc>
        <w:tc>
          <w:tcPr>
            <w:tcW w:w="1481" w:type="dxa"/>
          </w:tcPr>
          <w:p w14:paraId="1F0B8664" w14:textId="77777777" w:rsidR="00ED3DED" w:rsidRPr="00917757" w:rsidRDefault="00ED3DED" w:rsidP="00706738">
            <w:pPr>
              <w:rPr>
                <w:rFonts w:ascii="Calibri" w:hAnsi="Calibri" w:cs="Calibri"/>
              </w:rPr>
            </w:pPr>
          </w:p>
        </w:tc>
        <w:tc>
          <w:tcPr>
            <w:tcW w:w="1406" w:type="dxa"/>
          </w:tcPr>
          <w:p w14:paraId="182F7423" w14:textId="543C0F97" w:rsidR="00ED3DED" w:rsidRPr="00917757" w:rsidRDefault="008D7BCD" w:rsidP="00706738">
            <w:pPr>
              <w:rPr>
                <w:rFonts w:ascii="Calibri" w:hAnsi="Calibri" w:cs="Calibri"/>
              </w:rPr>
            </w:pPr>
            <w:r w:rsidRPr="00917757">
              <w:rPr>
                <w:rFonts w:ascii="Calibri" w:hAnsi="Calibri"/>
                <w:color w:val="222222"/>
                <w:sz w:val="22"/>
                <w:szCs w:val="22"/>
              </w:rPr>
              <w:t>12:40-13:00</w:t>
            </w:r>
          </w:p>
        </w:tc>
        <w:tc>
          <w:tcPr>
            <w:tcW w:w="5193" w:type="dxa"/>
          </w:tcPr>
          <w:p w14:paraId="18BB6846" w14:textId="77777777" w:rsidR="008D7BCD" w:rsidRPr="00917757" w:rsidRDefault="008D7BCD" w:rsidP="008D7BCD">
            <w:pPr>
              <w:rPr>
                <w:rFonts w:ascii="Calibri" w:hAnsi="Calibri" w:cs="Calibri"/>
              </w:rPr>
            </w:pPr>
            <w:r w:rsidRPr="00917757">
              <w:rPr>
                <w:rFonts w:ascii="Calibri" w:hAnsi="Calibri" w:cs="Calibri"/>
                <w:sz w:val="22"/>
                <w:szCs w:val="22"/>
              </w:rPr>
              <w:t>Discussion</w:t>
            </w:r>
          </w:p>
          <w:p w14:paraId="2BEF8D09" w14:textId="77777777" w:rsidR="00ED3DED" w:rsidRPr="00917757" w:rsidRDefault="00ED3DED" w:rsidP="008D7BCD">
            <w:pPr>
              <w:rPr>
                <w:rFonts w:ascii="Calibri" w:hAnsi="Calibri" w:cs="Calibri"/>
              </w:rPr>
            </w:pPr>
          </w:p>
        </w:tc>
      </w:tr>
      <w:tr w:rsidR="00ED3DED" w:rsidRPr="00917757" w14:paraId="12DCF2AB" w14:textId="77777777">
        <w:tc>
          <w:tcPr>
            <w:tcW w:w="1844" w:type="dxa"/>
            <w:vMerge/>
          </w:tcPr>
          <w:p w14:paraId="1F409716" w14:textId="77777777" w:rsidR="00ED3DED" w:rsidRPr="00917757" w:rsidRDefault="00ED3DED" w:rsidP="00706738">
            <w:pPr>
              <w:rPr>
                <w:rFonts w:ascii="Calibri" w:hAnsi="Calibri" w:cs="Calibri"/>
              </w:rPr>
            </w:pPr>
          </w:p>
        </w:tc>
        <w:tc>
          <w:tcPr>
            <w:tcW w:w="1481" w:type="dxa"/>
          </w:tcPr>
          <w:p w14:paraId="0BF0DA79" w14:textId="77777777" w:rsidR="00ED3DED" w:rsidRPr="00917757" w:rsidRDefault="00ED3DED" w:rsidP="00706738">
            <w:pPr>
              <w:rPr>
                <w:rFonts w:ascii="Calibri" w:hAnsi="Calibri" w:cs="Calibri"/>
              </w:rPr>
            </w:pPr>
          </w:p>
        </w:tc>
        <w:tc>
          <w:tcPr>
            <w:tcW w:w="1406" w:type="dxa"/>
          </w:tcPr>
          <w:p w14:paraId="31F9FF44" w14:textId="77777777" w:rsidR="00ED3DED" w:rsidRPr="00917757" w:rsidRDefault="00ED3DED" w:rsidP="00D02F28">
            <w:pPr>
              <w:rPr>
                <w:rFonts w:ascii="Calibri" w:hAnsi="Calibri" w:cs="Calibri"/>
                <w:b/>
                <w:bCs/>
              </w:rPr>
            </w:pPr>
            <w:r w:rsidRPr="00917757">
              <w:rPr>
                <w:rFonts w:ascii="Calibri" w:hAnsi="Calibri" w:cs="Calibri"/>
                <w:b/>
                <w:bCs/>
                <w:sz w:val="22"/>
                <w:szCs w:val="22"/>
              </w:rPr>
              <w:t xml:space="preserve">13:00-14:00 </w:t>
            </w:r>
          </w:p>
          <w:p w14:paraId="5EC2AD17" w14:textId="77777777" w:rsidR="00ED3DED" w:rsidRPr="00917757" w:rsidRDefault="00ED3DED" w:rsidP="00706738">
            <w:pPr>
              <w:rPr>
                <w:rFonts w:ascii="Calibri" w:hAnsi="Calibri" w:cs="Calibri"/>
              </w:rPr>
            </w:pPr>
          </w:p>
        </w:tc>
        <w:tc>
          <w:tcPr>
            <w:tcW w:w="5193" w:type="dxa"/>
          </w:tcPr>
          <w:p w14:paraId="6D773FF1" w14:textId="77777777" w:rsidR="00ED3DED" w:rsidRPr="00917757" w:rsidRDefault="00ED3DED" w:rsidP="00706738">
            <w:pPr>
              <w:rPr>
                <w:rFonts w:ascii="Calibri" w:hAnsi="Calibri" w:cs="Calibri"/>
              </w:rPr>
            </w:pPr>
            <w:r w:rsidRPr="00917757">
              <w:rPr>
                <w:rFonts w:ascii="Calibri" w:hAnsi="Calibri" w:cs="Calibri"/>
                <w:b/>
                <w:bCs/>
                <w:sz w:val="22"/>
                <w:szCs w:val="22"/>
              </w:rPr>
              <w:t>Lunch</w:t>
            </w:r>
          </w:p>
        </w:tc>
      </w:tr>
      <w:tr w:rsidR="00ED3DED" w:rsidRPr="00917757" w14:paraId="297310F7" w14:textId="77777777">
        <w:tc>
          <w:tcPr>
            <w:tcW w:w="1844" w:type="dxa"/>
            <w:vMerge/>
          </w:tcPr>
          <w:p w14:paraId="4156562C" w14:textId="77777777" w:rsidR="00ED3DED" w:rsidRPr="00917757" w:rsidRDefault="00ED3DED" w:rsidP="00706738">
            <w:pPr>
              <w:rPr>
                <w:rFonts w:ascii="Calibri" w:hAnsi="Calibri" w:cs="Calibri"/>
              </w:rPr>
            </w:pPr>
          </w:p>
        </w:tc>
        <w:tc>
          <w:tcPr>
            <w:tcW w:w="1481" w:type="dxa"/>
          </w:tcPr>
          <w:p w14:paraId="2834BDD6" w14:textId="77777777" w:rsidR="00ED3DED" w:rsidRPr="00917757" w:rsidRDefault="00ED3DED" w:rsidP="00706738">
            <w:pPr>
              <w:rPr>
                <w:rFonts w:ascii="Calibri" w:hAnsi="Calibri" w:cs="Calibri"/>
                <w:b/>
                <w:bCs/>
              </w:rPr>
            </w:pPr>
            <w:r w:rsidRPr="00917757">
              <w:rPr>
                <w:rFonts w:ascii="Calibri" w:hAnsi="Calibri" w:cs="Calibri"/>
                <w:b/>
                <w:bCs/>
                <w:sz w:val="22"/>
                <w:szCs w:val="22"/>
              </w:rPr>
              <w:t>SESSION C</w:t>
            </w:r>
          </w:p>
        </w:tc>
        <w:tc>
          <w:tcPr>
            <w:tcW w:w="1406" w:type="dxa"/>
          </w:tcPr>
          <w:p w14:paraId="0A638B25" w14:textId="77777777" w:rsidR="00ED3DED" w:rsidRPr="00917757" w:rsidRDefault="00ED3DED" w:rsidP="00706738">
            <w:pPr>
              <w:rPr>
                <w:rFonts w:ascii="Calibri" w:hAnsi="Calibri" w:cs="Calibri"/>
              </w:rPr>
            </w:pPr>
            <w:r w:rsidRPr="00917757">
              <w:rPr>
                <w:rFonts w:ascii="Calibri" w:hAnsi="Calibri" w:cs="Calibri"/>
                <w:sz w:val="22"/>
                <w:szCs w:val="22"/>
              </w:rPr>
              <w:t>14:00-15:00</w:t>
            </w:r>
          </w:p>
        </w:tc>
        <w:tc>
          <w:tcPr>
            <w:tcW w:w="5193" w:type="dxa"/>
          </w:tcPr>
          <w:p w14:paraId="27DDBA19" w14:textId="77777777" w:rsidR="00ED3DED" w:rsidRPr="00917757" w:rsidRDefault="00ED3DED" w:rsidP="00D02F28">
            <w:pPr>
              <w:rPr>
                <w:rFonts w:ascii="Calibri" w:hAnsi="Calibri" w:cs="Calibri"/>
              </w:rPr>
            </w:pPr>
            <w:r w:rsidRPr="00917757">
              <w:rPr>
                <w:rFonts w:ascii="Calibri" w:hAnsi="Calibri" w:cs="Calibri"/>
                <w:sz w:val="22"/>
                <w:szCs w:val="22"/>
              </w:rPr>
              <w:t xml:space="preserve">Exercises on Data Quality &amp; Cleaning </w:t>
            </w:r>
          </w:p>
          <w:p w14:paraId="003918A5" w14:textId="77777777" w:rsidR="00ED3DED" w:rsidRPr="00917757" w:rsidRDefault="00ED3DED" w:rsidP="00706738">
            <w:pPr>
              <w:rPr>
                <w:rFonts w:ascii="Calibri" w:hAnsi="Calibri" w:cs="Calibri"/>
              </w:rPr>
            </w:pPr>
          </w:p>
        </w:tc>
      </w:tr>
      <w:tr w:rsidR="00ED3DED" w:rsidRPr="00917757" w14:paraId="3295FC1E" w14:textId="77777777">
        <w:tc>
          <w:tcPr>
            <w:tcW w:w="1844" w:type="dxa"/>
            <w:vMerge/>
          </w:tcPr>
          <w:p w14:paraId="3E5E8EDA" w14:textId="77777777" w:rsidR="00ED3DED" w:rsidRPr="00917757" w:rsidRDefault="00ED3DED" w:rsidP="00706738">
            <w:pPr>
              <w:rPr>
                <w:rFonts w:ascii="Calibri" w:hAnsi="Calibri" w:cs="Calibri"/>
              </w:rPr>
            </w:pPr>
          </w:p>
        </w:tc>
        <w:tc>
          <w:tcPr>
            <w:tcW w:w="1481" w:type="dxa"/>
          </w:tcPr>
          <w:p w14:paraId="4C9B0F1F" w14:textId="77777777" w:rsidR="00ED3DED" w:rsidRPr="00917757" w:rsidRDefault="00ED3DED" w:rsidP="00706738">
            <w:pPr>
              <w:rPr>
                <w:rFonts w:ascii="Calibri" w:hAnsi="Calibri" w:cs="Calibri"/>
              </w:rPr>
            </w:pPr>
          </w:p>
        </w:tc>
        <w:tc>
          <w:tcPr>
            <w:tcW w:w="1406" w:type="dxa"/>
          </w:tcPr>
          <w:p w14:paraId="739FEE80" w14:textId="77777777" w:rsidR="00ED3DED" w:rsidRPr="00917757" w:rsidRDefault="00ED3DED" w:rsidP="00706738">
            <w:pPr>
              <w:rPr>
                <w:rFonts w:ascii="Calibri" w:hAnsi="Calibri" w:cs="Calibri"/>
                <w:b/>
                <w:bCs/>
              </w:rPr>
            </w:pPr>
            <w:r w:rsidRPr="00917757">
              <w:rPr>
                <w:rFonts w:ascii="Calibri" w:hAnsi="Calibri" w:cs="Calibri"/>
                <w:b/>
                <w:bCs/>
                <w:sz w:val="22"/>
                <w:szCs w:val="22"/>
              </w:rPr>
              <w:t>15:00-15:30</w:t>
            </w:r>
          </w:p>
          <w:p w14:paraId="598DA753" w14:textId="77777777" w:rsidR="00ED3DED" w:rsidRPr="00917757" w:rsidRDefault="00ED3DED" w:rsidP="00706738">
            <w:pPr>
              <w:rPr>
                <w:rFonts w:ascii="Calibri" w:hAnsi="Calibri" w:cs="Calibri"/>
              </w:rPr>
            </w:pPr>
          </w:p>
        </w:tc>
        <w:tc>
          <w:tcPr>
            <w:tcW w:w="5193" w:type="dxa"/>
          </w:tcPr>
          <w:p w14:paraId="2A58FAB0" w14:textId="77777777" w:rsidR="00ED3DED" w:rsidRPr="00917757" w:rsidRDefault="00ED3DED" w:rsidP="00706738">
            <w:pPr>
              <w:rPr>
                <w:rFonts w:ascii="Calibri" w:hAnsi="Calibri" w:cs="Calibri"/>
              </w:rPr>
            </w:pPr>
            <w:r w:rsidRPr="00917757">
              <w:rPr>
                <w:rFonts w:ascii="Calibri" w:hAnsi="Calibri" w:cs="Calibri"/>
                <w:b/>
                <w:bCs/>
                <w:sz w:val="22"/>
                <w:szCs w:val="22"/>
              </w:rPr>
              <w:t>Coffee</w:t>
            </w:r>
          </w:p>
        </w:tc>
      </w:tr>
      <w:tr w:rsidR="00ED3DED" w:rsidRPr="00917757" w14:paraId="2AC4684A" w14:textId="77777777">
        <w:tc>
          <w:tcPr>
            <w:tcW w:w="1844" w:type="dxa"/>
            <w:vMerge/>
          </w:tcPr>
          <w:p w14:paraId="3EF5DDFF" w14:textId="77777777" w:rsidR="00ED3DED" w:rsidRPr="00917757" w:rsidRDefault="00ED3DED" w:rsidP="00706738">
            <w:pPr>
              <w:rPr>
                <w:rFonts w:ascii="Calibri" w:hAnsi="Calibri" w:cs="Calibri"/>
              </w:rPr>
            </w:pPr>
          </w:p>
        </w:tc>
        <w:tc>
          <w:tcPr>
            <w:tcW w:w="1481" w:type="dxa"/>
          </w:tcPr>
          <w:p w14:paraId="795243F8" w14:textId="77777777" w:rsidR="00ED3DED" w:rsidRPr="00917757" w:rsidRDefault="00ED3DED" w:rsidP="00706738">
            <w:pPr>
              <w:rPr>
                <w:rFonts w:ascii="Calibri" w:hAnsi="Calibri" w:cs="Calibri"/>
              </w:rPr>
            </w:pPr>
          </w:p>
        </w:tc>
        <w:tc>
          <w:tcPr>
            <w:tcW w:w="1406" w:type="dxa"/>
          </w:tcPr>
          <w:p w14:paraId="6406741B" w14:textId="77777777" w:rsidR="00ED3DED" w:rsidRPr="00917757" w:rsidRDefault="00ED3DED" w:rsidP="00706738">
            <w:pPr>
              <w:rPr>
                <w:rFonts w:ascii="Calibri" w:hAnsi="Calibri" w:cs="Calibri"/>
              </w:rPr>
            </w:pPr>
            <w:r w:rsidRPr="00917757">
              <w:rPr>
                <w:rFonts w:ascii="Calibri" w:hAnsi="Calibri" w:cs="Calibri"/>
                <w:sz w:val="22"/>
                <w:szCs w:val="22"/>
              </w:rPr>
              <w:t>15:30-17:00</w:t>
            </w:r>
          </w:p>
        </w:tc>
        <w:tc>
          <w:tcPr>
            <w:tcW w:w="5193" w:type="dxa"/>
          </w:tcPr>
          <w:p w14:paraId="66A1291E" w14:textId="77777777" w:rsidR="00ED3DED" w:rsidRPr="00917757" w:rsidRDefault="00ED3DED" w:rsidP="00D02F28">
            <w:pPr>
              <w:rPr>
                <w:rFonts w:ascii="Calibri" w:hAnsi="Calibri" w:cs="Calibri"/>
              </w:rPr>
            </w:pPr>
            <w:r w:rsidRPr="00917757">
              <w:rPr>
                <w:rFonts w:ascii="Calibri" w:hAnsi="Calibri" w:cs="Calibri"/>
                <w:sz w:val="22"/>
                <w:szCs w:val="22"/>
              </w:rPr>
              <w:t>Exercises on Data Quality &amp; Cleaning</w:t>
            </w:r>
          </w:p>
          <w:p w14:paraId="4FB340A9" w14:textId="77777777" w:rsidR="00ED3DED" w:rsidRPr="00917757" w:rsidRDefault="00ED3DED" w:rsidP="00706738">
            <w:pPr>
              <w:rPr>
                <w:rFonts w:ascii="Calibri" w:hAnsi="Calibri" w:cs="Calibri"/>
              </w:rPr>
            </w:pPr>
          </w:p>
        </w:tc>
      </w:tr>
      <w:tr w:rsidR="00ED3DED" w:rsidRPr="00917757" w14:paraId="59B81267" w14:textId="77777777">
        <w:tc>
          <w:tcPr>
            <w:tcW w:w="1844" w:type="dxa"/>
            <w:vMerge w:val="restart"/>
          </w:tcPr>
          <w:p w14:paraId="4BE1B101" w14:textId="77777777" w:rsidR="00ED3DED" w:rsidRPr="00917757" w:rsidRDefault="00ED3DED" w:rsidP="00FD3948">
            <w:pPr>
              <w:rPr>
                <w:rFonts w:ascii="Calibri" w:hAnsi="Calibri" w:cs="Calibri"/>
                <w:b/>
                <w:bCs/>
              </w:rPr>
            </w:pPr>
            <w:r w:rsidRPr="00917757">
              <w:rPr>
                <w:rFonts w:ascii="Calibri" w:hAnsi="Calibri" w:cs="Calibri"/>
                <w:b/>
                <w:bCs/>
                <w:sz w:val="22"/>
                <w:szCs w:val="22"/>
              </w:rPr>
              <w:t>Day 2 15/03/2019</w:t>
            </w:r>
          </w:p>
          <w:p w14:paraId="2C505033" w14:textId="77777777" w:rsidR="00ED3DED" w:rsidRPr="00917757" w:rsidRDefault="00ED3DED" w:rsidP="00706738">
            <w:pPr>
              <w:rPr>
                <w:rFonts w:ascii="Calibri" w:hAnsi="Calibri" w:cs="Calibri"/>
              </w:rPr>
            </w:pPr>
          </w:p>
        </w:tc>
        <w:tc>
          <w:tcPr>
            <w:tcW w:w="1481" w:type="dxa"/>
          </w:tcPr>
          <w:p w14:paraId="20219064" w14:textId="77777777" w:rsidR="00ED3DED" w:rsidRPr="00917757" w:rsidRDefault="00ED3DED" w:rsidP="00706738">
            <w:pPr>
              <w:rPr>
                <w:rFonts w:ascii="Calibri" w:hAnsi="Calibri" w:cs="Calibri"/>
                <w:b/>
                <w:bCs/>
              </w:rPr>
            </w:pPr>
            <w:r w:rsidRPr="00917757">
              <w:rPr>
                <w:rFonts w:ascii="Calibri" w:hAnsi="Calibri" w:cs="Calibri"/>
                <w:b/>
                <w:bCs/>
                <w:sz w:val="22"/>
                <w:szCs w:val="22"/>
              </w:rPr>
              <w:t>SESSION A</w:t>
            </w:r>
          </w:p>
        </w:tc>
        <w:tc>
          <w:tcPr>
            <w:tcW w:w="1406" w:type="dxa"/>
          </w:tcPr>
          <w:p w14:paraId="42AD1A54" w14:textId="77777777" w:rsidR="00ED3DED" w:rsidRPr="00917757" w:rsidRDefault="00ED3DED" w:rsidP="00706738">
            <w:pPr>
              <w:rPr>
                <w:rFonts w:ascii="Calibri" w:hAnsi="Calibri" w:cs="Calibri"/>
              </w:rPr>
            </w:pPr>
            <w:r w:rsidRPr="00917757">
              <w:rPr>
                <w:rFonts w:ascii="Calibri" w:hAnsi="Calibri" w:cs="Calibri"/>
                <w:sz w:val="22"/>
                <w:szCs w:val="22"/>
              </w:rPr>
              <w:t>8:30-10:30</w:t>
            </w:r>
          </w:p>
        </w:tc>
        <w:tc>
          <w:tcPr>
            <w:tcW w:w="5193" w:type="dxa"/>
          </w:tcPr>
          <w:p w14:paraId="05D7E5BB" w14:textId="77777777" w:rsidR="00ED3DED" w:rsidRPr="00917757" w:rsidRDefault="00ED3DED" w:rsidP="00413A48">
            <w:pPr>
              <w:rPr>
                <w:rFonts w:ascii="Calibri" w:hAnsi="Calibri" w:cs="Calibri"/>
              </w:rPr>
            </w:pPr>
            <w:r w:rsidRPr="00917757">
              <w:rPr>
                <w:rFonts w:ascii="Calibri" w:hAnsi="Calibri" w:cs="Calibri"/>
                <w:sz w:val="22"/>
                <w:szCs w:val="22"/>
              </w:rPr>
              <w:t>Exercises on Open Refine &amp; Other Management tools</w:t>
            </w:r>
          </w:p>
          <w:p w14:paraId="4694E8E9" w14:textId="77777777" w:rsidR="00ED3DED" w:rsidRPr="00917757" w:rsidRDefault="00ED3DED" w:rsidP="00706738">
            <w:pPr>
              <w:rPr>
                <w:rFonts w:ascii="Calibri" w:hAnsi="Calibri" w:cs="Calibri"/>
              </w:rPr>
            </w:pPr>
          </w:p>
        </w:tc>
      </w:tr>
      <w:tr w:rsidR="00ED3DED" w:rsidRPr="00917757" w14:paraId="2F0D9652" w14:textId="77777777">
        <w:trPr>
          <w:trHeight w:val="562"/>
        </w:trPr>
        <w:tc>
          <w:tcPr>
            <w:tcW w:w="1844" w:type="dxa"/>
            <w:vMerge/>
          </w:tcPr>
          <w:p w14:paraId="05A6D881" w14:textId="77777777" w:rsidR="00ED3DED" w:rsidRPr="00917757" w:rsidRDefault="00ED3DED" w:rsidP="00413A48">
            <w:pPr>
              <w:rPr>
                <w:b/>
                <w:bCs/>
              </w:rPr>
            </w:pPr>
          </w:p>
        </w:tc>
        <w:tc>
          <w:tcPr>
            <w:tcW w:w="1481" w:type="dxa"/>
          </w:tcPr>
          <w:p w14:paraId="6CCC9398" w14:textId="77777777" w:rsidR="00ED3DED" w:rsidRPr="00917757" w:rsidRDefault="00ED3DED" w:rsidP="00706738">
            <w:pPr>
              <w:rPr>
                <w:rFonts w:ascii="Calibri" w:hAnsi="Calibri" w:cs="Calibri"/>
              </w:rPr>
            </w:pPr>
          </w:p>
        </w:tc>
        <w:tc>
          <w:tcPr>
            <w:tcW w:w="1406" w:type="dxa"/>
          </w:tcPr>
          <w:p w14:paraId="7F471A09" w14:textId="77777777" w:rsidR="00ED3DED" w:rsidRPr="00917757" w:rsidRDefault="00ED3DED" w:rsidP="009646D0">
            <w:pPr>
              <w:rPr>
                <w:rFonts w:ascii="Calibri" w:hAnsi="Calibri" w:cs="Calibri"/>
                <w:b/>
                <w:bCs/>
              </w:rPr>
            </w:pPr>
            <w:r w:rsidRPr="00917757">
              <w:rPr>
                <w:rFonts w:ascii="Calibri" w:hAnsi="Calibri" w:cs="Calibri"/>
                <w:b/>
                <w:bCs/>
                <w:sz w:val="22"/>
                <w:szCs w:val="22"/>
              </w:rPr>
              <w:t xml:space="preserve">10:30-11:00 </w:t>
            </w:r>
          </w:p>
          <w:p w14:paraId="65BEDA28" w14:textId="77777777" w:rsidR="00ED3DED" w:rsidRPr="00917757" w:rsidRDefault="00ED3DED" w:rsidP="00706738">
            <w:pPr>
              <w:rPr>
                <w:rFonts w:ascii="Calibri" w:hAnsi="Calibri" w:cs="Calibri"/>
              </w:rPr>
            </w:pPr>
          </w:p>
        </w:tc>
        <w:tc>
          <w:tcPr>
            <w:tcW w:w="5193" w:type="dxa"/>
          </w:tcPr>
          <w:p w14:paraId="65C4195B" w14:textId="77777777" w:rsidR="00ED3DED" w:rsidRPr="00917757" w:rsidRDefault="00ED3DED" w:rsidP="00413A48">
            <w:pPr>
              <w:rPr>
                <w:rFonts w:ascii="Calibri" w:hAnsi="Calibri" w:cs="Calibri"/>
              </w:rPr>
            </w:pPr>
            <w:r w:rsidRPr="00917757">
              <w:rPr>
                <w:rFonts w:ascii="Calibri" w:hAnsi="Calibri" w:cs="Calibri"/>
                <w:b/>
                <w:bCs/>
                <w:sz w:val="22"/>
                <w:szCs w:val="22"/>
              </w:rPr>
              <w:t>Coffee</w:t>
            </w:r>
          </w:p>
        </w:tc>
      </w:tr>
      <w:tr w:rsidR="00ED3DED" w:rsidRPr="00917757" w14:paraId="7BAFF9BC" w14:textId="77777777">
        <w:tc>
          <w:tcPr>
            <w:tcW w:w="1844" w:type="dxa"/>
            <w:vMerge/>
          </w:tcPr>
          <w:p w14:paraId="374C8E99" w14:textId="77777777" w:rsidR="00ED3DED" w:rsidRPr="00917757" w:rsidRDefault="00ED3DED" w:rsidP="00413A48">
            <w:pPr>
              <w:rPr>
                <w:b/>
                <w:bCs/>
              </w:rPr>
            </w:pPr>
          </w:p>
        </w:tc>
        <w:tc>
          <w:tcPr>
            <w:tcW w:w="1481" w:type="dxa"/>
          </w:tcPr>
          <w:p w14:paraId="0F075003" w14:textId="77777777" w:rsidR="00ED3DED" w:rsidRPr="00917757" w:rsidRDefault="00ED3DED" w:rsidP="00706738">
            <w:pPr>
              <w:rPr>
                <w:rFonts w:ascii="Calibri" w:hAnsi="Calibri" w:cs="Calibri"/>
                <w:b/>
                <w:bCs/>
              </w:rPr>
            </w:pPr>
            <w:r w:rsidRPr="00917757">
              <w:rPr>
                <w:rFonts w:ascii="Calibri" w:hAnsi="Calibri" w:cs="Calibri"/>
                <w:b/>
                <w:bCs/>
                <w:sz w:val="22"/>
                <w:szCs w:val="22"/>
              </w:rPr>
              <w:t>SESSION B</w:t>
            </w:r>
          </w:p>
        </w:tc>
        <w:tc>
          <w:tcPr>
            <w:tcW w:w="1406" w:type="dxa"/>
          </w:tcPr>
          <w:p w14:paraId="2695410F" w14:textId="77777777" w:rsidR="00ED3DED" w:rsidRPr="00917757" w:rsidRDefault="00ED3DED" w:rsidP="00413A48">
            <w:pPr>
              <w:rPr>
                <w:rFonts w:ascii="Calibri" w:hAnsi="Calibri" w:cs="Calibri"/>
              </w:rPr>
            </w:pPr>
            <w:r w:rsidRPr="00917757">
              <w:rPr>
                <w:rFonts w:ascii="Calibri" w:hAnsi="Calibri" w:cs="Calibri"/>
                <w:sz w:val="22"/>
                <w:szCs w:val="22"/>
              </w:rPr>
              <w:t xml:space="preserve">11:00-12:30 </w:t>
            </w:r>
          </w:p>
          <w:p w14:paraId="46ED983E" w14:textId="77777777" w:rsidR="00ED3DED" w:rsidRPr="00917757" w:rsidRDefault="00ED3DED" w:rsidP="00706738">
            <w:pPr>
              <w:rPr>
                <w:rFonts w:ascii="Calibri" w:hAnsi="Calibri" w:cs="Calibri"/>
              </w:rPr>
            </w:pPr>
          </w:p>
        </w:tc>
        <w:tc>
          <w:tcPr>
            <w:tcW w:w="5193" w:type="dxa"/>
          </w:tcPr>
          <w:p w14:paraId="23F65A6B" w14:textId="77777777" w:rsidR="00ED3DED" w:rsidRPr="00917757" w:rsidRDefault="00ED3DED" w:rsidP="00413A48">
            <w:pPr>
              <w:rPr>
                <w:rFonts w:ascii="Calibri" w:hAnsi="Calibri" w:cs="Calibri"/>
              </w:rPr>
            </w:pPr>
            <w:r w:rsidRPr="00917757">
              <w:rPr>
                <w:rFonts w:ascii="Calibri" w:hAnsi="Calibri" w:cs="Calibri"/>
                <w:sz w:val="22"/>
                <w:szCs w:val="22"/>
              </w:rPr>
              <w:t>Exercises on Open Refine &amp; Other Management tools</w:t>
            </w:r>
          </w:p>
          <w:p w14:paraId="3CF770D2" w14:textId="77777777" w:rsidR="00ED3DED" w:rsidRPr="00917757" w:rsidRDefault="00ED3DED" w:rsidP="00413A48">
            <w:pPr>
              <w:rPr>
                <w:rFonts w:ascii="Calibri" w:hAnsi="Calibri" w:cs="Calibri"/>
              </w:rPr>
            </w:pPr>
          </w:p>
        </w:tc>
      </w:tr>
      <w:tr w:rsidR="00ED3DED" w:rsidRPr="00917757" w14:paraId="5D10AAE8" w14:textId="77777777">
        <w:tc>
          <w:tcPr>
            <w:tcW w:w="1844" w:type="dxa"/>
            <w:vMerge/>
          </w:tcPr>
          <w:p w14:paraId="290C8C25" w14:textId="77777777" w:rsidR="00ED3DED" w:rsidRPr="00917757" w:rsidRDefault="00ED3DED" w:rsidP="00413A48">
            <w:pPr>
              <w:rPr>
                <w:b/>
                <w:bCs/>
              </w:rPr>
            </w:pPr>
          </w:p>
        </w:tc>
        <w:tc>
          <w:tcPr>
            <w:tcW w:w="1481" w:type="dxa"/>
          </w:tcPr>
          <w:p w14:paraId="6169422E" w14:textId="77777777" w:rsidR="00ED3DED" w:rsidRPr="00917757" w:rsidRDefault="00ED3DED" w:rsidP="00706738">
            <w:pPr>
              <w:rPr>
                <w:rFonts w:ascii="Calibri" w:hAnsi="Calibri" w:cs="Calibri"/>
              </w:rPr>
            </w:pPr>
          </w:p>
        </w:tc>
        <w:tc>
          <w:tcPr>
            <w:tcW w:w="1406" w:type="dxa"/>
          </w:tcPr>
          <w:p w14:paraId="1E1CB747" w14:textId="77777777" w:rsidR="00ED3DED" w:rsidRPr="00917757" w:rsidRDefault="00ED3DED" w:rsidP="00413A48">
            <w:pPr>
              <w:rPr>
                <w:rFonts w:ascii="Calibri" w:hAnsi="Calibri" w:cs="Calibri"/>
                <w:b/>
                <w:bCs/>
              </w:rPr>
            </w:pPr>
            <w:r w:rsidRPr="00917757">
              <w:rPr>
                <w:rFonts w:ascii="Calibri" w:hAnsi="Calibri" w:cs="Calibri"/>
                <w:b/>
                <w:bCs/>
                <w:sz w:val="22"/>
                <w:szCs w:val="22"/>
              </w:rPr>
              <w:t xml:space="preserve">12:30-13:30 </w:t>
            </w:r>
          </w:p>
          <w:p w14:paraId="4EAFED18" w14:textId="77777777" w:rsidR="00ED3DED" w:rsidRPr="00917757" w:rsidRDefault="00ED3DED" w:rsidP="00706738">
            <w:pPr>
              <w:rPr>
                <w:rFonts w:ascii="Calibri" w:hAnsi="Calibri" w:cs="Calibri"/>
              </w:rPr>
            </w:pPr>
          </w:p>
        </w:tc>
        <w:tc>
          <w:tcPr>
            <w:tcW w:w="5193" w:type="dxa"/>
          </w:tcPr>
          <w:p w14:paraId="4E278470" w14:textId="77777777" w:rsidR="00ED3DED" w:rsidRPr="00917757" w:rsidRDefault="00ED3DED" w:rsidP="00413A48">
            <w:pPr>
              <w:rPr>
                <w:rFonts w:ascii="Calibri" w:hAnsi="Calibri" w:cs="Calibri"/>
              </w:rPr>
            </w:pPr>
            <w:r w:rsidRPr="00917757">
              <w:rPr>
                <w:rFonts w:ascii="Calibri" w:hAnsi="Calibri" w:cs="Calibri"/>
                <w:b/>
                <w:bCs/>
                <w:sz w:val="22"/>
                <w:szCs w:val="22"/>
              </w:rPr>
              <w:t>Lunch</w:t>
            </w:r>
          </w:p>
        </w:tc>
      </w:tr>
      <w:tr w:rsidR="00ED3DED" w:rsidRPr="00917757" w14:paraId="37AB8A8A" w14:textId="77777777">
        <w:trPr>
          <w:trHeight w:val="632"/>
        </w:trPr>
        <w:tc>
          <w:tcPr>
            <w:tcW w:w="1844" w:type="dxa"/>
            <w:vMerge/>
          </w:tcPr>
          <w:p w14:paraId="63796789" w14:textId="77777777" w:rsidR="00ED3DED" w:rsidRPr="00917757" w:rsidRDefault="00ED3DED" w:rsidP="00413A48">
            <w:pPr>
              <w:rPr>
                <w:b/>
                <w:bCs/>
              </w:rPr>
            </w:pPr>
          </w:p>
        </w:tc>
        <w:tc>
          <w:tcPr>
            <w:tcW w:w="1481" w:type="dxa"/>
          </w:tcPr>
          <w:p w14:paraId="4385EA21" w14:textId="77777777" w:rsidR="00ED3DED" w:rsidRPr="00917757" w:rsidRDefault="00ED3DED" w:rsidP="00706738">
            <w:pPr>
              <w:rPr>
                <w:rFonts w:ascii="Calibri" w:hAnsi="Calibri" w:cs="Calibri"/>
                <w:b/>
                <w:bCs/>
              </w:rPr>
            </w:pPr>
            <w:r w:rsidRPr="00917757">
              <w:rPr>
                <w:rFonts w:ascii="Calibri" w:hAnsi="Calibri" w:cs="Calibri"/>
                <w:b/>
                <w:bCs/>
                <w:sz w:val="22"/>
                <w:szCs w:val="22"/>
              </w:rPr>
              <w:t>SESSION C</w:t>
            </w:r>
          </w:p>
        </w:tc>
        <w:tc>
          <w:tcPr>
            <w:tcW w:w="1406" w:type="dxa"/>
          </w:tcPr>
          <w:p w14:paraId="0373DB65" w14:textId="77777777" w:rsidR="00ED3DED" w:rsidRPr="00917757" w:rsidRDefault="00ED3DED" w:rsidP="00706738">
            <w:pPr>
              <w:rPr>
                <w:rFonts w:ascii="Calibri" w:hAnsi="Calibri" w:cs="Calibri"/>
              </w:rPr>
            </w:pPr>
            <w:r w:rsidRPr="00917757">
              <w:rPr>
                <w:rFonts w:ascii="Calibri" w:hAnsi="Calibri" w:cs="Calibri"/>
                <w:sz w:val="22"/>
                <w:szCs w:val="22"/>
              </w:rPr>
              <w:t>13:30-14:30</w:t>
            </w:r>
          </w:p>
        </w:tc>
        <w:tc>
          <w:tcPr>
            <w:tcW w:w="5193" w:type="dxa"/>
          </w:tcPr>
          <w:p w14:paraId="0EB45848" w14:textId="66AD6B9F" w:rsidR="00ED3DED" w:rsidRPr="00917757" w:rsidRDefault="00D83E24" w:rsidP="00FD3948">
            <w:pPr>
              <w:rPr>
                <w:rFonts w:ascii="Calibri" w:hAnsi="Calibri" w:cs="Calibri"/>
                <w:sz w:val="22"/>
                <w:szCs w:val="22"/>
              </w:rPr>
            </w:pPr>
            <w:r w:rsidRPr="00917757">
              <w:rPr>
                <w:rFonts w:ascii="Calibri" w:hAnsi="Calibri"/>
                <w:color w:val="000000"/>
                <w:sz w:val="22"/>
                <w:szCs w:val="22"/>
                <w:shd w:val="clear" w:color="auto" w:fill="FFFFFF"/>
              </w:rPr>
              <w:t>Digitisation Strategy &amp; Plans-Examples</w:t>
            </w:r>
            <w:r w:rsidR="00AC2E8C" w:rsidRPr="00917757">
              <w:rPr>
                <w:rFonts w:ascii="Calibri" w:hAnsi="Calibri"/>
                <w:color w:val="222222"/>
                <w:sz w:val="22"/>
                <w:szCs w:val="22"/>
              </w:rPr>
              <w:t>, Q&amp;A, Issues solving</w:t>
            </w:r>
          </w:p>
        </w:tc>
      </w:tr>
      <w:tr w:rsidR="00ED3DED" w:rsidRPr="00917757" w14:paraId="43EC903C" w14:textId="77777777">
        <w:tc>
          <w:tcPr>
            <w:tcW w:w="1844" w:type="dxa"/>
            <w:vMerge/>
          </w:tcPr>
          <w:p w14:paraId="4AEE9571" w14:textId="77777777" w:rsidR="00ED3DED" w:rsidRPr="00917757" w:rsidRDefault="00ED3DED" w:rsidP="00413A48">
            <w:pPr>
              <w:rPr>
                <w:b/>
                <w:bCs/>
              </w:rPr>
            </w:pPr>
          </w:p>
        </w:tc>
        <w:tc>
          <w:tcPr>
            <w:tcW w:w="1481" w:type="dxa"/>
          </w:tcPr>
          <w:p w14:paraId="3DE7EA91" w14:textId="77777777" w:rsidR="00ED3DED" w:rsidRPr="00917757" w:rsidRDefault="00ED3DED" w:rsidP="00706738">
            <w:pPr>
              <w:rPr>
                <w:rFonts w:ascii="Calibri" w:hAnsi="Calibri" w:cs="Calibri"/>
              </w:rPr>
            </w:pPr>
          </w:p>
        </w:tc>
        <w:tc>
          <w:tcPr>
            <w:tcW w:w="1406" w:type="dxa"/>
          </w:tcPr>
          <w:p w14:paraId="051E8057" w14:textId="77777777" w:rsidR="00ED3DED" w:rsidRPr="00917757" w:rsidRDefault="00ED3DED" w:rsidP="00706738">
            <w:pPr>
              <w:rPr>
                <w:rFonts w:ascii="Calibri" w:hAnsi="Calibri" w:cs="Calibri"/>
              </w:rPr>
            </w:pPr>
            <w:r w:rsidRPr="00917757">
              <w:rPr>
                <w:rFonts w:ascii="Calibri" w:hAnsi="Calibri" w:cs="Calibri"/>
                <w:sz w:val="22"/>
                <w:szCs w:val="22"/>
              </w:rPr>
              <w:t>14:30-15:00</w:t>
            </w:r>
          </w:p>
        </w:tc>
        <w:tc>
          <w:tcPr>
            <w:tcW w:w="5193" w:type="dxa"/>
          </w:tcPr>
          <w:p w14:paraId="7E2E3DE7" w14:textId="77777777" w:rsidR="00ED3DED" w:rsidRPr="00917757" w:rsidRDefault="00ED3DED" w:rsidP="00413A48">
            <w:pPr>
              <w:rPr>
                <w:rFonts w:ascii="Calibri" w:hAnsi="Calibri" w:cs="Calibri"/>
              </w:rPr>
            </w:pPr>
            <w:r w:rsidRPr="00917757">
              <w:rPr>
                <w:rFonts w:ascii="Calibri" w:hAnsi="Calibri" w:cs="Calibri"/>
                <w:sz w:val="22"/>
                <w:szCs w:val="22"/>
              </w:rPr>
              <w:t>Final discussion. Evaluation</w:t>
            </w:r>
          </w:p>
          <w:p w14:paraId="4F09BEE1" w14:textId="77777777" w:rsidR="00ED3DED" w:rsidRPr="00917757" w:rsidRDefault="00ED3DED" w:rsidP="00413A48">
            <w:pPr>
              <w:rPr>
                <w:rFonts w:ascii="Calibri" w:hAnsi="Calibri" w:cs="Calibri"/>
              </w:rPr>
            </w:pPr>
          </w:p>
        </w:tc>
      </w:tr>
    </w:tbl>
    <w:p w14:paraId="5559A277" w14:textId="75C557BA" w:rsidR="008A39B3" w:rsidRPr="00917757" w:rsidRDefault="008A39B3" w:rsidP="008A39B3">
      <w:pPr>
        <w:rPr>
          <w:rFonts w:asciiTheme="minorHAnsi" w:hAnsiTheme="minorHAnsi"/>
          <w:b/>
          <w:bCs/>
          <w:sz w:val="22"/>
          <w:szCs w:val="22"/>
        </w:rPr>
      </w:pPr>
      <w:r w:rsidRPr="00917757">
        <w:rPr>
          <w:rFonts w:asciiTheme="minorHAnsi" w:hAnsiTheme="minorHAnsi"/>
          <w:b/>
          <w:bCs/>
          <w:sz w:val="22"/>
          <w:szCs w:val="22"/>
        </w:rPr>
        <w:lastRenderedPageBreak/>
        <w:t>LOGISTICS</w:t>
      </w:r>
    </w:p>
    <w:p w14:paraId="6ABA901C" w14:textId="77777777" w:rsidR="008A39B3" w:rsidRPr="00917757" w:rsidRDefault="008A39B3" w:rsidP="008A39B3">
      <w:pPr>
        <w:jc w:val="center"/>
        <w:rPr>
          <w:rFonts w:asciiTheme="minorHAnsi" w:hAnsiTheme="minorHAnsi"/>
          <w:b/>
          <w:bCs/>
          <w:sz w:val="22"/>
          <w:szCs w:val="22"/>
        </w:rPr>
      </w:pPr>
    </w:p>
    <w:p w14:paraId="12377D0F" w14:textId="77777777" w:rsidR="008A39B3" w:rsidRPr="00917757" w:rsidRDefault="008A39B3" w:rsidP="008A39B3">
      <w:pPr>
        <w:jc w:val="center"/>
        <w:rPr>
          <w:rFonts w:asciiTheme="minorHAnsi" w:hAnsiTheme="minorHAnsi"/>
          <w:b/>
          <w:bCs/>
          <w:sz w:val="22"/>
          <w:szCs w:val="22"/>
        </w:rPr>
      </w:pPr>
    </w:p>
    <w:p w14:paraId="1EAB2F96" w14:textId="77777777" w:rsidR="008A39B3" w:rsidRPr="00917757" w:rsidRDefault="008A39B3" w:rsidP="008A39B3">
      <w:pPr>
        <w:jc w:val="center"/>
        <w:rPr>
          <w:rFonts w:asciiTheme="minorHAnsi" w:hAnsiTheme="minorHAnsi"/>
          <w:b/>
          <w:bCs/>
          <w:sz w:val="22"/>
          <w:szCs w:val="22"/>
        </w:rPr>
      </w:pPr>
      <w:r w:rsidRPr="00917757">
        <w:rPr>
          <w:rFonts w:asciiTheme="minorHAnsi" w:hAnsiTheme="minorHAnsi"/>
          <w:b/>
          <w:bCs/>
          <w:sz w:val="22"/>
          <w:szCs w:val="22"/>
        </w:rPr>
        <w:t>Venue</w:t>
      </w:r>
    </w:p>
    <w:p w14:paraId="284D58F2" w14:textId="77777777" w:rsidR="008A39B3" w:rsidRPr="00917757" w:rsidRDefault="008A39B3" w:rsidP="008A39B3">
      <w:pPr>
        <w:jc w:val="both"/>
        <w:rPr>
          <w:rFonts w:asciiTheme="minorHAnsi" w:hAnsiTheme="minorHAnsi"/>
          <w:sz w:val="22"/>
          <w:szCs w:val="22"/>
        </w:rPr>
      </w:pPr>
    </w:p>
    <w:p w14:paraId="3A5A1262"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 xml:space="preserve">Management Committee and All hands meeting (12-13 March 2019), Bulgarian Academy of Sciences </w:t>
      </w:r>
      <w:r w:rsidRPr="00917757">
        <w:rPr>
          <w:rFonts w:ascii="Helvetica" w:eastAsia="Helvetica" w:hAnsi="Helvetica" w:cs="Helvetica"/>
          <w:sz w:val="22"/>
          <w:szCs w:val="22"/>
        </w:rPr>
        <w:t>– Campus 1, Hotel of Bulgarian Academy of Sciences (HBAS) and Institute of Mechanics (IM) (Block 4). Meeting rooms are in both buildings (at 200 m from one another).</w:t>
      </w:r>
    </w:p>
    <w:p w14:paraId="2C80049B" w14:textId="77777777" w:rsidR="008A39B3" w:rsidRPr="00917757" w:rsidRDefault="008A39B3" w:rsidP="008A39B3">
      <w:pPr>
        <w:jc w:val="both"/>
        <w:rPr>
          <w:rFonts w:asciiTheme="minorHAnsi" w:hAnsiTheme="minorHAnsi"/>
          <w:sz w:val="22"/>
          <w:szCs w:val="22"/>
        </w:rPr>
      </w:pPr>
    </w:p>
    <w:p w14:paraId="463D8154" w14:textId="77777777" w:rsidR="008A39B3" w:rsidRPr="00917757" w:rsidRDefault="008A39B3" w:rsidP="008A39B3">
      <w:pPr>
        <w:rPr>
          <w:rFonts w:asciiTheme="minorHAnsi" w:hAnsiTheme="minorHAnsi"/>
          <w:sz w:val="22"/>
          <w:szCs w:val="22"/>
        </w:rPr>
      </w:pPr>
      <w:r w:rsidRPr="00917757">
        <w:rPr>
          <w:rFonts w:asciiTheme="minorHAnsi" w:hAnsiTheme="minorHAnsi"/>
          <w:sz w:val="22"/>
          <w:szCs w:val="22"/>
        </w:rPr>
        <w:t>Registration desk, lunch on 12 and 13 March and cocktail (dinner) on 12 March at HBAS</w:t>
      </w:r>
    </w:p>
    <w:p w14:paraId="4097573F" w14:textId="77777777" w:rsidR="008A39B3" w:rsidRPr="00917757" w:rsidRDefault="008A39B3" w:rsidP="008A39B3">
      <w:pPr>
        <w:rPr>
          <w:rFonts w:asciiTheme="minorHAnsi" w:hAnsiTheme="minorHAnsi"/>
          <w:sz w:val="22"/>
          <w:szCs w:val="22"/>
        </w:rPr>
      </w:pPr>
    </w:p>
    <w:p w14:paraId="08FADCAA" w14:textId="77777777" w:rsidR="008A39B3" w:rsidRPr="00917757" w:rsidRDefault="008A39B3" w:rsidP="008A39B3">
      <w:pPr>
        <w:rPr>
          <w:rFonts w:asciiTheme="minorHAnsi" w:hAnsiTheme="minorHAnsi"/>
          <w:sz w:val="22"/>
          <w:szCs w:val="22"/>
          <w:lang w:val="en-US"/>
        </w:rPr>
      </w:pPr>
      <w:r w:rsidRPr="00917757">
        <w:rPr>
          <w:rFonts w:asciiTheme="minorHAnsi" w:hAnsiTheme="minorHAnsi"/>
          <w:sz w:val="22"/>
          <w:szCs w:val="22"/>
        </w:rPr>
        <w:t xml:space="preserve">Training school (14-15 March 2019), Bulgarian Academy of Sciences </w:t>
      </w:r>
      <w:r w:rsidRPr="00917757">
        <w:rPr>
          <w:rFonts w:ascii="Helvetica" w:eastAsia="Helvetica" w:hAnsi="Helvetica" w:cs="Helvetica"/>
          <w:sz w:val="22"/>
          <w:szCs w:val="22"/>
        </w:rPr>
        <w:t>– Campus 1, Institute of Mechanics (IM) (Block 4)</w:t>
      </w:r>
    </w:p>
    <w:p w14:paraId="1AF011E5" w14:textId="77777777" w:rsidR="008A39B3" w:rsidRPr="00917757" w:rsidRDefault="008A39B3" w:rsidP="008A39B3">
      <w:pPr>
        <w:rPr>
          <w:rFonts w:asciiTheme="minorHAnsi" w:hAnsiTheme="minorHAnsi"/>
          <w:sz w:val="22"/>
          <w:szCs w:val="22"/>
          <w:lang w:val="en-US"/>
        </w:rPr>
      </w:pPr>
    </w:p>
    <w:p w14:paraId="06EB3125" w14:textId="77777777" w:rsidR="008A39B3" w:rsidRPr="00917757" w:rsidRDefault="008A39B3" w:rsidP="008A39B3">
      <w:pPr>
        <w:rPr>
          <w:rFonts w:asciiTheme="minorHAnsi" w:hAnsiTheme="minorHAnsi"/>
          <w:sz w:val="22"/>
          <w:szCs w:val="22"/>
        </w:rPr>
      </w:pPr>
    </w:p>
    <w:p w14:paraId="07C91FB4" w14:textId="77777777" w:rsidR="008A39B3" w:rsidRPr="00917757" w:rsidRDefault="008A39B3" w:rsidP="008A39B3">
      <w:pPr>
        <w:jc w:val="center"/>
        <w:rPr>
          <w:rFonts w:asciiTheme="minorHAnsi" w:hAnsiTheme="minorHAnsi"/>
          <w:b/>
          <w:bCs/>
          <w:sz w:val="22"/>
          <w:szCs w:val="22"/>
        </w:rPr>
      </w:pPr>
      <w:r w:rsidRPr="00917757">
        <w:rPr>
          <w:rFonts w:asciiTheme="minorHAnsi" w:hAnsiTheme="minorHAnsi"/>
          <w:b/>
          <w:bCs/>
          <w:sz w:val="22"/>
          <w:szCs w:val="22"/>
        </w:rPr>
        <w:t>Transport</w:t>
      </w:r>
    </w:p>
    <w:p w14:paraId="49D1E5E7" w14:textId="77777777" w:rsidR="008A39B3" w:rsidRPr="00917757" w:rsidRDefault="008A39B3" w:rsidP="008A39B3">
      <w:pPr>
        <w:jc w:val="center"/>
        <w:rPr>
          <w:rFonts w:asciiTheme="minorHAnsi" w:hAnsiTheme="minorHAnsi"/>
          <w:sz w:val="22"/>
          <w:szCs w:val="22"/>
        </w:rPr>
      </w:pPr>
    </w:p>
    <w:p w14:paraId="146D9A86" w14:textId="77777777" w:rsidR="008A39B3" w:rsidRPr="00917757" w:rsidRDefault="008A39B3" w:rsidP="008A39B3">
      <w:pPr>
        <w:rPr>
          <w:rFonts w:asciiTheme="minorHAnsi" w:hAnsiTheme="minorHAnsi"/>
          <w:sz w:val="22"/>
          <w:szCs w:val="22"/>
        </w:rPr>
      </w:pPr>
      <w:r w:rsidRPr="00917757">
        <w:rPr>
          <w:rFonts w:ascii="Helvetica" w:eastAsia="Helvetica" w:hAnsi="Helvetica" w:cs="Helvetica"/>
          <w:sz w:val="22"/>
          <w:szCs w:val="22"/>
        </w:rPr>
        <w:t xml:space="preserve">● By plane </w:t>
      </w:r>
    </w:p>
    <w:p w14:paraId="4BCDC4B8" w14:textId="77777777" w:rsidR="008A39B3" w:rsidRPr="00917757" w:rsidRDefault="008A39B3" w:rsidP="008A39B3">
      <w:pPr>
        <w:rPr>
          <w:rFonts w:asciiTheme="minorHAnsi" w:hAnsiTheme="minorHAnsi"/>
          <w:sz w:val="22"/>
          <w:szCs w:val="22"/>
        </w:rPr>
      </w:pPr>
    </w:p>
    <w:p w14:paraId="3000AFF8"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 xml:space="preserve">All relevant information arriving in Sofia by plane can be found at </w:t>
      </w:r>
      <w:hyperlink r:id="rId16" w:history="1">
        <w:r w:rsidRPr="00917757">
          <w:rPr>
            <w:rFonts w:asciiTheme="minorHAnsi" w:hAnsiTheme="minorHAnsi"/>
            <w:sz w:val="22"/>
            <w:szCs w:val="22"/>
          </w:rPr>
          <w:t>Sofia Airport</w:t>
        </w:r>
      </w:hyperlink>
      <w:r w:rsidRPr="00917757">
        <w:rPr>
          <w:rFonts w:asciiTheme="minorHAnsi" w:hAnsiTheme="minorHAnsi"/>
          <w:sz w:val="22"/>
          <w:szCs w:val="22"/>
        </w:rPr>
        <w:t xml:space="preserve">. </w:t>
      </w:r>
    </w:p>
    <w:p w14:paraId="256B90DE" w14:textId="77777777" w:rsidR="008A39B3" w:rsidRPr="00917757" w:rsidRDefault="008A39B3" w:rsidP="008A39B3">
      <w:pPr>
        <w:jc w:val="both"/>
        <w:rPr>
          <w:rFonts w:asciiTheme="minorHAnsi" w:hAnsiTheme="minorHAnsi"/>
          <w:color w:val="1154CC"/>
          <w:sz w:val="22"/>
          <w:szCs w:val="22"/>
        </w:rPr>
      </w:pPr>
    </w:p>
    <w:p w14:paraId="2AA14AF9" w14:textId="77777777" w:rsidR="008A39B3" w:rsidRPr="00917757" w:rsidRDefault="00C452EC" w:rsidP="008A39B3">
      <w:pPr>
        <w:jc w:val="both"/>
        <w:rPr>
          <w:rFonts w:asciiTheme="minorHAnsi" w:hAnsiTheme="minorHAnsi"/>
          <w:sz w:val="22"/>
          <w:szCs w:val="22"/>
        </w:rPr>
      </w:pPr>
      <w:hyperlink r:id="rId17" w:history="1">
        <w:r w:rsidR="008A39B3" w:rsidRPr="00917757">
          <w:rPr>
            <w:rFonts w:asciiTheme="minorHAnsi" w:hAnsiTheme="minorHAnsi"/>
            <w:sz w:val="22"/>
            <w:szCs w:val="22"/>
          </w:rPr>
          <w:t>Sofia Airport</w:t>
        </w:r>
      </w:hyperlink>
      <w:r w:rsidR="008A39B3" w:rsidRPr="00917757">
        <w:rPr>
          <w:rFonts w:asciiTheme="minorHAnsi" w:hAnsiTheme="minorHAnsi"/>
          <w:color w:val="1154CC"/>
          <w:sz w:val="22"/>
          <w:szCs w:val="22"/>
        </w:rPr>
        <w:t xml:space="preserve"> </w:t>
      </w:r>
      <w:r w:rsidR="008A39B3" w:rsidRPr="00917757">
        <w:rPr>
          <w:rFonts w:asciiTheme="minorHAnsi" w:hAnsiTheme="minorHAnsi"/>
          <w:sz w:val="22"/>
          <w:szCs w:val="22"/>
        </w:rPr>
        <w:t>is located about 10 km east of the city centre. The airport has two terminals (Terminal 1 and Terminal 2). Regular airlines make their flights to Terminal 2, and Terminal 1 is mainly used for low-cost and charter flights.</w:t>
      </w:r>
    </w:p>
    <w:p w14:paraId="08C60063" w14:textId="77777777" w:rsidR="008A39B3" w:rsidRPr="00917757" w:rsidRDefault="008A39B3" w:rsidP="008A39B3">
      <w:pPr>
        <w:jc w:val="both"/>
        <w:rPr>
          <w:rFonts w:asciiTheme="minorHAnsi" w:hAnsiTheme="minorHAnsi"/>
          <w:sz w:val="22"/>
          <w:szCs w:val="22"/>
        </w:rPr>
      </w:pPr>
    </w:p>
    <w:p w14:paraId="2F0985D8"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From Sofia Airport to Sofia City (and vice versa) you can easily get around by taxi, busses or metro.</w:t>
      </w:r>
    </w:p>
    <w:p w14:paraId="1B608BEF" w14:textId="77777777" w:rsidR="008A39B3" w:rsidRPr="00917757" w:rsidRDefault="008A39B3" w:rsidP="008A39B3">
      <w:pPr>
        <w:jc w:val="both"/>
        <w:rPr>
          <w:rFonts w:asciiTheme="minorHAnsi" w:hAnsiTheme="minorHAnsi"/>
          <w:sz w:val="22"/>
          <w:szCs w:val="22"/>
        </w:rPr>
      </w:pPr>
    </w:p>
    <w:p w14:paraId="61E508D8"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By taxi:</w:t>
      </w:r>
    </w:p>
    <w:p w14:paraId="2A912913" w14:textId="77777777" w:rsidR="008A39B3" w:rsidRPr="00917757" w:rsidRDefault="008A39B3" w:rsidP="008A39B3">
      <w:pPr>
        <w:jc w:val="both"/>
        <w:rPr>
          <w:rFonts w:asciiTheme="minorHAnsi" w:hAnsiTheme="minorHAnsi"/>
          <w:sz w:val="22"/>
          <w:szCs w:val="22"/>
        </w:rPr>
      </w:pPr>
    </w:p>
    <w:p w14:paraId="1DE1993E"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Taxi from the airport to the centre of Sofia costs about 8-10 Leva (BGN)</w:t>
      </w:r>
      <w:r w:rsidRPr="00917757">
        <w:rPr>
          <w:rFonts w:asciiTheme="minorHAnsi" w:hAnsiTheme="minorHAnsi"/>
          <w:sz w:val="22"/>
          <w:szCs w:val="22"/>
          <w:lang w:val="bg-BG"/>
        </w:rPr>
        <w:t xml:space="preserve"> </w:t>
      </w:r>
      <w:r w:rsidRPr="00917757">
        <w:rPr>
          <w:rFonts w:asciiTheme="minorHAnsi" w:hAnsiTheme="minorHAnsi"/>
          <w:sz w:val="22"/>
          <w:szCs w:val="22"/>
          <w:lang w:val="en-US"/>
        </w:rPr>
        <w:t>[</w:t>
      </w:r>
      <w:r w:rsidRPr="00917757">
        <w:rPr>
          <w:rFonts w:asciiTheme="minorHAnsi" w:hAnsiTheme="minorHAnsi"/>
          <w:sz w:val="22"/>
          <w:szCs w:val="22"/>
        </w:rPr>
        <w:t>4-5</w:t>
      </w:r>
      <w:r w:rsidRPr="00917757">
        <w:rPr>
          <w:rFonts w:ascii="Helvetica" w:eastAsia="Helvetica" w:hAnsi="Helvetica" w:cs="Helvetica"/>
          <w:sz w:val="22"/>
          <w:szCs w:val="22"/>
        </w:rPr>
        <w:t>€].</w:t>
      </w:r>
      <w:r w:rsidRPr="00917757">
        <w:rPr>
          <w:rFonts w:asciiTheme="minorHAnsi" w:hAnsiTheme="minorHAnsi"/>
          <w:sz w:val="22"/>
          <w:szCs w:val="22"/>
        </w:rPr>
        <w:t xml:space="preserve"> We strongly recommend to use only the licensed taxi company for airport services OK SUPERTRANS. The taxi stop is located adjacent to Terminal 2, west to it (but not in front of it, where frequently fake taxi cars appear working at the rate much higher than that of the licensed company).</w:t>
      </w:r>
    </w:p>
    <w:p w14:paraId="72C0A31B" w14:textId="77777777" w:rsidR="008A39B3" w:rsidRPr="00917757" w:rsidRDefault="008A39B3" w:rsidP="008A39B3">
      <w:pPr>
        <w:jc w:val="both"/>
        <w:rPr>
          <w:rFonts w:asciiTheme="minorHAnsi" w:hAnsiTheme="minorHAnsi"/>
          <w:sz w:val="22"/>
          <w:szCs w:val="22"/>
        </w:rPr>
      </w:pPr>
    </w:p>
    <w:p w14:paraId="633E3CDD"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By bus:</w:t>
      </w:r>
    </w:p>
    <w:p w14:paraId="65B1E670" w14:textId="77777777" w:rsidR="008A39B3" w:rsidRPr="00917757" w:rsidRDefault="008A39B3" w:rsidP="008A39B3">
      <w:pPr>
        <w:jc w:val="both"/>
        <w:rPr>
          <w:rFonts w:asciiTheme="minorHAnsi" w:hAnsiTheme="minorHAnsi"/>
          <w:sz w:val="22"/>
          <w:szCs w:val="22"/>
        </w:rPr>
      </w:pPr>
    </w:p>
    <w:p w14:paraId="74E25610" w14:textId="77777777" w:rsidR="008A39B3" w:rsidRPr="00917757" w:rsidRDefault="008A39B3" w:rsidP="008A39B3">
      <w:pPr>
        <w:jc w:val="both"/>
        <w:rPr>
          <w:rFonts w:asciiTheme="minorHAnsi" w:hAnsiTheme="minorHAnsi"/>
          <w:sz w:val="22"/>
          <w:szCs w:val="22"/>
          <w:lang w:val="en-US"/>
        </w:rPr>
      </w:pPr>
      <w:r w:rsidRPr="00917757">
        <w:rPr>
          <w:rFonts w:asciiTheme="minorHAnsi" w:hAnsiTheme="minorHAnsi"/>
          <w:sz w:val="22"/>
          <w:szCs w:val="22"/>
        </w:rPr>
        <w:t>Busses Nos. 84 and 184 travel from Sofia Airport to the city centre (Sofia University). Buses run at intervals of 15-30 min depending on the time and day. The price of a single ticket is 1.60 Leva (BGN) [= 0.8</w:t>
      </w:r>
      <w:r w:rsidRPr="00917757">
        <w:rPr>
          <w:rFonts w:ascii="Helvetica" w:eastAsia="Helvetica" w:hAnsi="Helvetica" w:cs="Helvetica"/>
          <w:sz w:val="22"/>
          <w:szCs w:val="22"/>
        </w:rPr>
        <w:t>€],</w:t>
      </w:r>
      <w:r w:rsidRPr="00917757">
        <w:rPr>
          <w:rFonts w:asciiTheme="minorHAnsi" w:hAnsiTheme="minorHAnsi"/>
          <w:sz w:val="22"/>
          <w:szCs w:val="22"/>
        </w:rPr>
        <w:t xml:space="preserve"> and the trip in one direction continues about 25 minutes. According to the city transport regulations, if you have a suitcase or bag bigger than 40 x 40 x 60 </w:t>
      </w:r>
      <w:r w:rsidRPr="00917757">
        <w:rPr>
          <w:rFonts w:asciiTheme="minorHAnsi" w:hAnsiTheme="minorHAnsi"/>
          <w:sz w:val="22"/>
          <w:szCs w:val="22"/>
          <w:lang w:val="en-US"/>
        </w:rPr>
        <w:t>cm, you need to have a second ticket at the same price as for a passenger. The tickets are purchased on the stops, before getting on the bus.</w:t>
      </w:r>
    </w:p>
    <w:p w14:paraId="2A0C9BED" w14:textId="77777777" w:rsidR="008A39B3" w:rsidRPr="00917757" w:rsidRDefault="008A39B3" w:rsidP="008A39B3">
      <w:pPr>
        <w:jc w:val="both"/>
        <w:rPr>
          <w:rFonts w:asciiTheme="minorHAnsi" w:hAnsiTheme="minorHAnsi"/>
          <w:sz w:val="22"/>
          <w:szCs w:val="22"/>
          <w:lang w:val="en-US"/>
        </w:rPr>
      </w:pPr>
    </w:p>
    <w:p w14:paraId="40C68D2B" w14:textId="77777777" w:rsidR="008A39B3" w:rsidRPr="00917757" w:rsidRDefault="008A39B3" w:rsidP="008A39B3">
      <w:pPr>
        <w:jc w:val="both"/>
        <w:rPr>
          <w:rFonts w:asciiTheme="minorHAnsi" w:hAnsiTheme="minorHAnsi"/>
          <w:sz w:val="22"/>
          <w:szCs w:val="22"/>
          <w:lang w:val="en-US"/>
        </w:rPr>
      </w:pPr>
      <w:r w:rsidRPr="00917757">
        <w:rPr>
          <w:rFonts w:asciiTheme="minorHAnsi" w:hAnsiTheme="minorHAnsi"/>
          <w:sz w:val="22"/>
          <w:szCs w:val="22"/>
          <w:lang w:val="en-US"/>
        </w:rPr>
        <w:t xml:space="preserve">The name of the nearest bus stop for the venue of our event is </w:t>
      </w:r>
      <w:r w:rsidRPr="00917757">
        <w:rPr>
          <w:rFonts w:ascii="Helvetica" w:eastAsia="Helvetica" w:hAnsi="Helvetica" w:cs="Helvetica"/>
          <w:sz w:val="22"/>
          <w:szCs w:val="22"/>
          <w:lang w:val="en-US"/>
        </w:rPr>
        <w:t xml:space="preserve">“Hotel </w:t>
      </w:r>
      <w:proofErr w:type="spellStart"/>
      <w:r w:rsidRPr="00917757">
        <w:rPr>
          <w:rFonts w:ascii="Helvetica" w:eastAsia="Helvetica" w:hAnsi="Helvetica" w:cs="Helvetica"/>
          <w:sz w:val="22"/>
          <w:szCs w:val="22"/>
          <w:lang w:val="en-US"/>
        </w:rPr>
        <w:t>Pliska</w:t>
      </w:r>
      <w:proofErr w:type="spellEnd"/>
      <w:r w:rsidRPr="00917757">
        <w:rPr>
          <w:rFonts w:ascii="Helvetica" w:eastAsia="Helvetica" w:hAnsi="Helvetica" w:cs="Helvetica"/>
          <w:sz w:val="22"/>
          <w:szCs w:val="22"/>
          <w:lang w:val="en-US"/>
        </w:rPr>
        <w:t>” for both lines.</w:t>
      </w:r>
    </w:p>
    <w:p w14:paraId="1C227BB2" w14:textId="77777777" w:rsidR="008A39B3" w:rsidRPr="00917757" w:rsidRDefault="008A39B3" w:rsidP="008A39B3">
      <w:pPr>
        <w:jc w:val="both"/>
        <w:rPr>
          <w:rFonts w:asciiTheme="minorHAnsi" w:hAnsiTheme="minorHAnsi"/>
          <w:sz w:val="22"/>
          <w:szCs w:val="22"/>
        </w:rPr>
      </w:pPr>
    </w:p>
    <w:p w14:paraId="71F023AB"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By Metro:</w:t>
      </w:r>
    </w:p>
    <w:p w14:paraId="24954651" w14:textId="77777777" w:rsidR="008A39B3" w:rsidRPr="00917757" w:rsidRDefault="008A39B3" w:rsidP="008A39B3">
      <w:pPr>
        <w:jc w:val="both"/>
        <w:rPr>
          <w:rFonts w:asciiTheme="minorHAnsi" w:hAnsiTheme="minorHAnsi"/>
          <w:sz w:val="22"/>
          <w:szCs w:val="22"/>
        </w:rPr>
      </w:pPr>
    </w:p>
    <w:p w14:paraId="0DB75A2F"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You can use to run from and to the airport Line 1 of the Sofia Metro. The stop is in the eastern part of Terminal 2 and you can easily reach it by following the blue line on the floor in the public area of the terminal. The subway line allows connection to the city centre, central bus station and central railway station in less than 30 minutes. Trains run from 5:30 to 24:00.</w:t>
      </w:r>
    </w:p>
    <w:p w14:paraId="4E0B7EDC" w14:textId="77777777" w:rsidR="008A39B3" w:rsidRPr="00917757" w:rsidRDefault="008A39B3" w:rsidP="008A39B3">
      <w:pPr>
        <w:jc w:val="both"/>
        <w:rPr>
          <w:rFonts w:asciiTheme="minorHAnsi" w:hAnsiTheme="minorHAnsi"/>
          <w:sz w:val="22"/>
          <w:szCs w:val="22"/>
        </w:rPr>
      </w:pPr>
    </w:p>
    <w:p w14:paraId="2A0EAA32" w14:textId="77777777" w:rsidR="008A39B3" w:rsidRPr="00917757" w:rsidRDefault="008A39B3" w:rsidP="008A39B3">
      <w:pPr>
        <w:jc w:val="both"/>
        <w:rPr>
          <w:rFonts w:asciiTheme="minorHAnsi" w:hAnsiTheme="minorHAnsi"/>
          <w:sz w:val="22"/>
          <w:szCs w:val="22"/>
          <w:lang w:val="bg-BG"/>
        </w:rPr>
      </w:pPr>
      <w:r w:rsidRPr="00917757">
        <w:rPr>
          <w:rFonts w:asciiTheme="minorHAnsi" w:hAnsiTheme="minorHAnsi"/>
          <w:sz w:val="22"/>
          <w:szCs w:val="22"/>
        </w:rPr>
        <w:lastRenderedPageBreak/>
        <w:t xml:space="preserve">The name of the nearest metro station for the venue of our event is </w:t>
      </w:r>
      <w:r w:rsidRPr="00917757">
        <w:rPr>
          <w:rFonts w:ascii="Helvetica" w:eastAsia="Helvetica" w:hAnsi="Helvetica" w:cs="Helvetica"/>
          <w:sz w:val="22"/>
          <w:szCs w:val="22"/>
        </w:rPr>
        <w:t>“</w:t>
      </w:r>
      <w:r w:rsidRPr="00917757">
        <w:rPr>
          <w:rFonts w:asciiTheme="minorHAnsi" w:hAnsiTheme="minorHAnsi"/>
          <w:sz w:val="22"/>
          <w:szCs w:val="22"/>
        </w:rPr>
        <w:t>Joliot-Curie</w:t>
      </w:r>
      <w:r w:rsidRPr="00917757">
        <w:rPr>
          <w:rFonts w:ascii="Helvetica" w:eastAsia="Helvetica" w:hAnsi="Helvetica" w:cs="Helvetica"/>
          <w:sz w:val="22"/>
          <w:szCs w:val="22"/>
        </w:rPr>
        <w:t xml:space="preserve">”. </w:t>
      </w:r>
      <w:r w:rsidRPr="00917757">
        <w:rPr>
          <w:rFonts w:asciiTheme="minorHAnsi" w:hAnsiTheme="minorHAnsi"/>
          <w:sz w:val="22"/>
          <w:szCs w:val="22"/>
          <w:lang w:val="bg-BG"/>
        </w:rPr>
        <w:t xml:space="preserve">Get </w:t>
      </w:r>
      <w:r w:rsidRPr="00917757">
        <w:rPr>
          <w:rFonts w:asciiTheme="minorHAnsi" w:hAnsiTheme="minorHAnsi"/>
          <w:sz w:val="22"/>
          <w:szCs w:val="22"/>
          <w:lang w:val="en-US"/>
        </w:rPr>
        <w:t>out</w:t>
      </w:r>
      <w:r w:rsidRPr="00917757">
        <w:rPr>
          <w:rFonts w:asciiTheme="minorHAnsi" w:hAnsiTheme="minorHAnsi"/>
          <w:sz w:val="22"/>
          <w:szCs w:val="22"/>
          <w:lang w:val="bg-BG"/>
        </w:rPr>
        <w:t xml:space="preserve"> the </w:t>
      </w:r>
      <w:r w:rsidRPr="00917757">
        <w:rPr>
          <w:rFonts w:asciiTheme="minorHAnsi" w:hAnsiTheme="minorHAnsi"/>
          <w:sz w:val="22"/>
          <w:szCs w:val="22"/>
          <w:lang w:val="en-US"/>
        </w:rPr>
        <w:t>subway</w:t>
      </w:r>
      <w:r w:rsidRPr="00917757">
        <w:rPr>
          <w:rFonts w:asciiTheme="minorHAnsi" w:hAnsiTheme="minorHAnsi"/>
          <w:sz w:val="22"/>
          <w:szCs w:val="22"/>
          <w:lang w:val="bg-BG"/>
        </w:rPr>
        <w:t>, go along Joliot Curie Street to the north and cross Tsarigradsko sho</w:t>
      </w:r>
      <w:r w:rsidRPr="00917757">
        <w:rPr>
          <w:rFonts w:asciiTheme="minorHAnsi" w:hAnsiTheme="minorHAnsi"/>
          <w:sz w:val="22"/>
          <w:szCs w:val="22"/>
          <w:lang w:val="en-US"/>
        </w:rPr>
        <w:t>s</w:t>
      </w:r>
      <w:r w:rsidRPr="00917757">
        <w:rPr>
          <w:rFonts w:asciiTheme="minorHAnsi" w:hAnsiTheme="minorHAnsi"/>
          <w:sz w:val="22"/>
          <w:szCs w:val="22"/>
          <w:lang w:val="bg-BG"/>
        </w:rPr>
        <w:t xml:space="preserve">se Boulevard. The </w:t>
      </w:r>
      <w:r w:rsidR="00C452EC" w:rsidRPr="00917757">
        <w:fldChar w:fldCharType="begin"/>
      </w:r>
      <w:r w:rsidR="00C452EC" w:rsidRPr="00917757">
        <w:instrText xml:space="preserve"> HYPERLINK "http://www.imbm.bas.bg/in</w:instrText>
      </w:r>
      <w:r w:rsidR="00C452EC" w:rsidRPr="00917757">
        <w:instrText xml:space="preserve">dex.php/en_US/contacts" </w:instrText>
      </w:r>
      <w:r w:rsidR="00C452EC" w:rsidRPr="00917757">
        <w:fldChar w:fldCharType="separate"/>
      </w:r>
      <w:r w:rsidRPr="00917757">
        <w:rPr>
          <w:rFonts w:asciiTheme="minorHAnsi" w:hAnsiTheme="minorHAnsi"/>
          <w:sz w:val="22"/>
          <w:szCs w:val="22"/>
          <w:lang w:val="bg-BG"/>
        </w:rPr>
        <w:t>Institute of Mechanics</w:t>
      </w:r>
      <w:r w:rsidR="00C452EC" w:rsidRPr="00917757">
        <w:rPr>
          <w:rFonts w:asciiTheme="minorHAnsi" w:hAnsiTheme="minorHAnsi"/>
          <w:sz w:val="22"/>
          <w:szCs w:val="22"/>
          <w:lang w:val="bg-BG"/>
        </w:rPr>
        <w:fldChar w:fldCharType="end"/>
      </w:r>
      <w:r w:rsidRPr="00917757">
        <w:rPr>
          <w:rFonts w:asciiTheme="minorHAnsi" w:hAnsiTheme="minorHAnsi"/>
          <w:sz w:val="22"/>
          <w:szCs w:val="22"/>
          <w:lang w:val="bg-BG"/>
        </w:rPr>
        <w:t xml:space="preserve"> is situated on Acad. G. Bonchev Street, block 4. </w:t>
      </w:r>
    </w:p>
    <w:p w14:paraId="0FA405B3" w14:textId="77777777" w:rsidR="008A39B3" w:rsidRPr="00917757" w:rsidRDefault="008A39B3" w:rsidP="008A39B3">
      <w:pPr>
        <w:jc w:val="both"/>
        <w:rPr>
          <w:rFonts w:asciiTheme="minorHAnsi" w:hAnsiTheme="minorHAnsi"/>
          <w:sz w:val="22"/>
          <w:szCs w:val="22"/>
        </w:rPr>
      </w:pPr>
    </w:p>
    <w:p w14:paraId="227B6D16" w14:textId="77777777" w:rsidR="008A39B3" w:rsidRPr="00917757" w:rsidRDefault="008A39B3" w:rsidP="008A39B3">
      <w:pPr>
        <w:jc w:val="center"/>
        <w:rPr>
          <w:rFonts w:asciiTheme="minorHAnsi" w:hAnsiTheme="minorHAnsi"/>
          <w:sz w:val="22"/>
          <w:szCs w:val="22"/>
        </w:rPr>
      </w:pPr>
      <w:r w:rsidRPr="00917757">
        <w:rPr>
          <w:rFonts w:asciiTheme="minorHAnsi" w:hAnsiTheme="minorHAnsi"/>
          <w:noProof/>
          <w:sz w:val="22"/>
          <w:szCs w:val="22"/>
          <w:lang w:val="el-GR" w:eastAsia="el-GR"/>
        </w:rPr>
        <w:drawing>
          <wp:inline distT="0" distB="0" distL="0" distR="0" wp14:anchorId="40F90060" wp14:editId="2B902EA1">
            <wp:extent cx="2874874" cy="3024168"/>
            <wp:effectExtent l="0" t="0" r="1905" b="5080"/>
            <wp:docPr id="2" name="Картина 7" descr="http://www.imbm.bas.bg/uploads/imag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bm.bas.bg/uploads/images/ma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433" cy="3039483"/>
                    </a:xfrm>
                    <a:prstGeom prst="rect">
                      <a:avLst/>
                    </a:prstGeom>
                    <a:noFill/>
                    <a:ln>
                      <a:noFill/>
                    </a:ln>
                  </pic:spPr>
                </pic:pic>
              </a:graphicData>
            </a:graphic>
          </wp:inline>
        </w:drawing>
      </w:r>
    </w:p>
    <w:p w14:paraId="74149C49" w14:textId="77777777" w:rsidR="008A39B3" w:rsidRPr="00917757" w:rsidRDefault="008A39B3" w:rsidP="008A39B3">
      <w:pPr>
        <w:jc w:val="both"/>
        <w:rPr>
          <w:rFonts w:asciiTheme="minorHAnsi" w:hAnsiTheme="minorHAnsi"/>
          <w:sz w:val="22"/>
          <w:szCs w:val="22"/>
        </w:rPr>
      </w:pPr>
    </w:p>
    <w:p w14:paraId="55BC9EAB" w14:textId="77777777" w:rsidR="008A39B3" w:rsidRPr="00917757" w:rsidRDefault="008A39B3" w:rsidP="008A39B3">
      <w:pPr>
        <w:rPr>
          <w:rFonts w:asciiTheme="minorHAnsi" w:hAnsiTheme="minorHAnsi"/>
          <w:sz w:val="22"/>
          <w:szCs w:val="22"/>
        </w:rPr>
      </w:pPr>
      <w:r w:rsidRPr="00917757">
        <w:rPr>
          <w:rFonts w:ascii="Helvetica" w:eastAsia="Helvetica" w:hAnsi="Helvetica" w:cs="Helvetica"/>
          <w:sz w:val="22"/>
          <w:szCs w:val="22"/>
        </w:rPr>
        <w:t xml:space="preserve">● By </w:t>
      </w:r>
      <w:r w:rsidRPr="00917757">
        <w:rPr>
          <w:rFonts w:asciiTheme="minorHAnsi" w:hAnsiTheme="minorHAnsi"/>
          <w:sz w:val="22"/>
          <w:szCs w:val="22"/>
        </w:rPr>
        <w:t>train or bus</w:t>
      </w:r>
    </w:p>
    <w:p w14:paraId="401FF397" w14:textId="77777777" w:rsidR="008A39B3" w:rsidRPr="00917757" w:rsidRDefault="008A39B3" w:rsidP="008A39B3">
      <w:pPr>
        <w:jc w:val="both"/>
        <w:rPr>
          <w:rFonts w:asciiTheme="minorHAnsi" w:hAnsiTheme="minorHAnsi"/>
          <w:sz w:val="22"/>
          <w:szCs w:val="22"/>
        </w:rPr>
      </w:pPr>
    </w:p>
    <w:p w14:paraId="24D0D028"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 xml:space="preserve">The central bus station is adjacent to the central railway station. For the area of the event, you can travel by the licensed taxi company for airport services OK SUPERTRANS, or take busses Nos. 213 or 305 to </w:t>
      </w:r>
      <w:r w:rsidRPr="00917757">
        <w:rPr>
          <w:rFonts w:ascii="Helvetica" w:eastAsia="Helvetica" w:hAnsi="Helvetica" w:cs="Helvetica"/>
          <w:sz w:val="22"/>
          <w:szCs w:val="22"/>
        </w:rPr>
        <w:t xml:space="preserve">“Hotel </w:t>
      </w:r>
      <w:proofErr w:type="spellStart"/>
      <w:r w:rsidRPr="00917757">
        <w:rPr>
          <w:rFonts w:ascii="Helvetica" w:eastAsia="Helvetica" w:hAnsi="Helvetica" w:cs="Helvetica"/>
          <w:sz w:val="22"/>
          <w:szCs w:val="22"/>
        </w:rPr>
        <w:t>Pliska</w:t>
      </w:r>
      <w:proofErr w:type="spellEnd"/>
      <w:r w:rsidRPr="00917757">
        <w:rPr>
          <w:rFonts w:ascii="Helvetica" w:eastAsia="Helvetica" w:hAnsi="Helvetica" w:cs="Helvetica"/>
          <w:sz w:val="22"/>
          <w:szCs w:val="22"/>
        </w:rPr>
        <w:t>” bus stop (some 30 min).</w:t>
      </w:r>
    </w:p>
    <w:p w14:paraId="79CE625F" w14:textId="77777777" w:rsidR="008A39B3" w:rsidRPr="00917757" w:rsidRDefault="008A39B3" w:rsidP="008A39B3">
      <w:pPr>
        <w:jc w:val="both"/>
        <w:rPr>
          <w:rFonts w:asciiTheme="minorHAnsi" w:hAnsiTheme="minorHAnsi"/>
          <w:sz w:val="22"/>
          <w:szCs w:val="22"/>
        </w:rPr>
      </w:pPr>
    </w:p>
    <w:p w14:paraId="7DA0E087" w14:textId="77777777" w:rsidR="008A39B3" w:rsidRPr="00917757" w:rsidRDefault="008A39B3" w:rsidP="008A39B3">
      <w:pPr>
        <w:jc w:val="both"/>
        <w:rPr>
          <w:rFonts w:asciiTheme="minorHAnsi" w:hAnsiTheme="minorHAnsi"/>
          <w:sz w:val="22"/>
          <w:szCs w:val="22"/>
        </w:rPr>
      </w:pPr>
      <w:r w:rsidRPr="00917757">
        <w:rPr>
          <w:rFonts w:asciiTheme="minorHAnsi" w:hAnsiTheme="minorHAnsi"/>
          <w:sz w:val="22"/>
          <w:szCs w:val="22"/>
        </w:rPr>
        <w:t xml:space="preserve">More information about Sofia can be found at the </w:t>
      </w:r>
      <w:hyperlink r:id="rId19" w:history="1">
        <w:r w:rsidRPr="00917757">
          <w:rPr>
            <w:rFonts w:asciiTheme="minorHAnsi" w:hAnsiTheme="minorHAnsi"/>
            <w:sz w:val="22"/>
            <w:szCs w:val="22"/>
          </w:rPr>
          <w:t>Sofia Municipality official webpage</w:t>
        </w:r>
      </w:hyperlink>
      <w:r w:rsidRPr="00917757">
        <w:rPr>
          <w:rFonts w:asciiTheme="minorHAnsi" w:hAnsiTheme="minorHAnsi"/>
          <w:sz w:val="22"/>
          <w:szCs w:val="22"/>
        </w:rPr>
        <w:t xml:space="preserve"> and </w:t>
      </w:r>
      <w:hyperlink r:id="rId20" w:history="1">
        <w:r w:rsidRPr="00917757">
          <w:rPr>
            <w:rFonts w:asciiTheme="minorHAnsi" w:hAnsiTheme="minorHAnsi"/>
            <w:sz w:val="22"/>
            <w:szCs w:val="22"/>
          </w:rPr>
          <w:t>Welcome in Sofia</w:t>
        </w:r>
      </w:hyperlink>
      <w:r w:rsidRPr="00917757">
        <w:rPr>
          <w:rFonts w:asciiTheme="minorHAnsi" w:hAnsiTheme="minorHAnsi"/>
          <w:sz w:val="22"/>
          <w:szCs w:val="22"/>
        </w:rPr>
        <w:t>.</w:t>
      </w:r>
    </w:p>
    <w:p w14:paraId="1FD28B5D" w14:textId="77777777" w:rsidR="008A39B3" w:rsidRPr="00917757" w:rsidRDefault="008A39B3" w:rsidP="008A39B3">
      <w:pPr>
        <w:jc w:val="both"/>
        <w:rPr>
          <w:rFonts w:asciiTheme="minorHAnsi" w:hAnsiTheme="minorHAnsi"/>
          <w:sz w:val="22"/>
          <w:szCs w:val="22"/>
        </w:rPr>
      </w:pPr>
    </w:p>
    <w:p w14:paraId="6B392D0C" w14:textId="77777777" w:rsidR="008A39B3" w:rsidRPr="00917757" w:rsidRDefault="008A39B3" w:rsidP="008A39B3">
      <w:pPr>
        <w:jc w:val="both"/>
        <w:rPr>
          <w:rFonts w:asciiTheme="minorHAnsi" w:hAnsiTheme="minorHAnsi"/>
          <w:sz w:val="22"/>
          <w:szCs w:val="22"/>
        </w:rPr>
      </w:pPr>
    </w:p>
    <w:p w14:paraId="0B822364" w14:textId="77777777" w:rsidR="008A39B3" w:rsidRPr="00917757" w:rsidRDefault="008A39B3" w:rsidP="008A39B3">
      <w:pPr>
        <w:jc w:val="center"/>
        <w:rPr>
          <w:rFonts w:asciiTheme="minorHAnsi" w:hAnsiTheme="minorHAnsi"/>
          <w:sz w:val="22"/>
          <w:szCs w:val="22"/>
        </w:rPr>
      </w:pPr>
      <w:r w:rsidRPr="00917757">
        <w:rPr>
          <w:rFonts w:asciiTheme="minorHAnsi" w:hAnsiTheme="minorHAnsi"/>
          <w:b/>
          <w:bCs/>
          <w:sz w:val="22"/>
          <w:szCs w:val="22"/>
        </w:rPr>
        <w:t>Accommodation</w:t>
      </w:r>
    </w:p>
    <w:p w14:paraId="1A947AE3" w14:textId="77777777" w:rsidR="008A39B3" w:rsidRPr="00917757" w:rsidRDefault="008A39B3" w:rsidP="008A39B3">
      <w:pPr>
        <w:jc w:val="center"/>
        <w:rPr>
          <w:rFonts w:asciiTheme="minorHAnsi" w:hAnsiTheme="minorHAnsi"/>
          <w:sz w:val="22"/>
          <w:szCs w:val="22"/>
        </w:rPr>
      </w:pPr>
    </w:p>
    <w:p w14:paraId="4D3B1BD9" w14:textId="77777777" w:rsidR="008A39B3" w:rsidRPr="00917757" w:rsidRDefault="008A39B3" w:rsidP="008A39B3">
      <w:pPr>
        <w:rPr>
          <w:rFonts w:asciiTheme="minorHAnsi" w:hAnsiTheme="minorHAnsi"/>
          <w:sz w:val="22"/>
          <w:szCs w:val="22"/>
        </w:rPr>
      </w:pPr>
      <w:r w:rsidRPr="00917757">
        <w:rPr>
          <w:rFonts w:asciiTheme="minorHAnsi" w:hAnsiTheme="minorHAnsi"/>
          <w:sz w:val="22"/>
          <w:szCs w:val="22"/>
        </w:rPr>
        <w:t xml:space="preserve">There are </w:t>
      </w:r>
      <w:hyperlink r:id="rId21" w:history="1">
        <w:r w:rsidRPr="00917757">
          <w:rPr>
            <w:rFonts w:asciiTheme="minorHAnsi" w:hAnsiTheme="minorHAnsi"/>
            <w:sz w:val="22"/>
            <w:szCs w:val="22"/>
          </w:rPr>
          <w:t>numerous accommodation possibilities in Sofia</w:t>
        </w:r>
      </w:hyperlink>
      <w:r w:rsidRPr="00917757">
        <w:rPr>
          <w:rFonts w:asciiTheme="minorHAnsi" w:hAnsiTheme="minorHAnsi"/>
          <w:sz w:val="22"/>
          <w:szCs w:val="22"/>
        </w:rPr>
        <w:t>. We suggest choosing some situated at a walking distance from the venue of the events:</w:t>
      </w:r>
    </w:p>
    <w:p w14:paraId="6FA83550" w14:textId="77777777" w:rsidR="008A39B3" w:rsidRPr="00917757" w:rsidRDefault="008A39B3" w:rsidP="008A39B3">
      <w:pPr>
        <w:jc w:val="center"/>
        <w:rPr>
          <w:rFonts w:asciiTheme="minorHAnsi" w:hAnsiTheme="minorHAnsi"/>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8755"/>
      </w:tblGrid>
      <w:tr w:rsidR="008A39B3" w:rsidRPr="00917757" w14:paraId="4D3F35C5" w14:textId="77777777" w:rsidTr="00E435E6">
        <w:tc>
          <w:tcPr>
            <w:tcW w:w="8755" w:type="dxa"/>
          </w:tcPr>
          <w:p w14:paraId="231223F8"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t>Hotel of Bulgarian Academy of Sciences</w:t>
            </w:r>
          </w:p>
          <w:p w14:paraId="09FA95C6"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 xml:space="preserve">50 </w:t>
            </w:r>
            <w:proofErr w:type="spellStart"/>
            <w:r w:rsidRPr="00917757">
              <w:rPr>
                <w:rFonts w:asciiTheme="minorHAnsi" w:hAnsiTheme="minorHAnsi"/>
                <w:sz w:val="22"/>
                <w:szCs w:val="22"/>
              </w:rPr>
              <w:t>Shipchenski</w:t>
            </w:r>
            <w:proofErr w:type="spellEnd"/>
            <w:r w:rsidRPr="00917757">
              <w:rPr>
                <w:rFonts w:asciiTheme="minorHAnsi" w:hAnsiTheme="minorHAnsi"/>
                <w:sz w:val="22"/>
                <w:szCs w:val="22"/>
              </w:rPr>
              <w:t xml:space="preserve"> </w:t>
            </w:r>
            <w:proofErr w:type="spellStart"/>
            <w:r w:rsidRPr="00917757">
              <w:rPr>
                <w:rFonts w:asciiTheme="minorHAnsi" w:hAnsiTheme="minorHAnsi"/>
                <w:sz w:val="22"/>
                <w:szCs w:val="22"/>
              </w:rPr>
              <w:t>Prohod</w:t>
            </w:r>
            <w:proofErr w:type="spellEnd"/>
            <w:r w:rsidRPr="00917757">
              <w:rPr>
                <w:rFonts w:asciiTheme="minorHAnsi" w:hAnsiTheme="minorHAnsi"/>
                <w:sz w:val="22"/>
                <w:szCs w:val="22"/>
              </w:rPr>
              <w:t xml:space="preserve"> Street, 1113 Sofia</w:t>
            </w:r>
          </w:p>
          <w:p w14:paraId="6D5074A4" w14:textId="77777777" w:rsidR="008A39B3" w:rsidRPr="00917757" w:rsidRDefault="00C452EC" w:rsidP="00E435E6">
            <w:pPr>
              <w:rPr>
                <w:rFonts w:asciiTheme="minorHAnsi" w:hAnsiTheme="minorHAnsi"/>
                <w:sz w:val="22"/>
                <w:szCs w:val="22"/>
              </w:rPr>
            </w:pPr>
            <w:hyperlink r:id="rId22" w:history="1">
              <w:r w:rsidR="008A39B3" w:rsidRPr="00917757">
                <w:rPr>
                  <w:rFonts w:asciiTheme="minorHAnsi" w:hAnsiTheme="minorHAnsi"/>
                  <w:sz w:val="22"/>
                  <w:szCs w:val="22"/>
                </w:rPr>
                <w:t>https://www.booking.com/hotel/bg/dom-na-ucheniya-ban.en-gb.html</w:t>
              </w:r>
            </w:hyperlink>
          </w:p>
          <w:p w14:paraId="42979BC2"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Situated in Campus 1 of Bulgarian Academy of Sciences. The program of the meeting is partly based on the facilities of this hotel: workshops, lunch breaks and cocktail. The registration desk will be also organised in this hotel. The main conference hall (Institute of Mechanics) is at 200 m from it.</w:t>
            </w:r>
          </w:p>
        </w:tc>
      </w:tr>
      <w:tr w:rsidR="008A39B3" w:rsidRPr="00917757" w14:paraId="44F403FE" w14:textId="77777777" w:rsidTr="00E435E6">
        <w:tc>
          <w:tcPr>
            <w:tcW w:w="8755" w:type="dxa"/>
          </w:tcPr>
          <w:p w14:paraId="0CFEADAC"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t xml:space="preserve">Hotel </w:t>
            </w:r>
            <w:proofErr w:type="spellStart"/>
            <w:r w:rsidRPr="00917757">
              <w:rPr>
                <w:rFonts w:asciiTheme="minorHAnsi" w:hAnsiTheme="minorHAnsi"/>
                <w:b/>
                <w:bCs/>
                <w:sz w:val="22"/>
                <w:szCs w:val="22"/>
              </w:rPr>
              <w:t>Kibella</w:t>
            </w:r>
            <w:proofErr w:type="spellEnd"/>
          </w:p>
          <w:p w14:paraId="21595091"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26, Alexander von Humboldt Street, 1113 Sofia</w:t>
            </w:r>
          </w:p>
          <w:p w14:paraId="7A747D2D" w14:textId="77777777" w:rsidR="008A39B3" w:rsidRPr="00917757" w:rsidRDefault="00C452EC" w:rsidP="00E435E6">
            <w:pPr>
              <w:rPr>
                <w:rFonts w:asciiTheme="minorHAnsi" w:hAnsiTheme="minorHAnsi"/>
                <w:sz w:val="22"/>
                <w:szCs w:val="22"/>
              </w:rPr>
            </w:pPr>
            <w:hyperlink r:id="rId23" w:history="1">
              <w:r w:rsidR="008A39B3" w:rsidRPr="00917757">
                <w:rPr>
                  <w:rFonts w:asciiTheme="minorHAnsi" w:hAnsiTheme="minorHAnsi"/>
                  <w:sz w:val="22"/>
                  <w:szCs w:val="22"/>
                </w:rPr>
                <w:t>http://www.hotelkibella.com/</w:t>
              </w:r>
            </w:hyperlink>
          </w:p>
          <w:p w14:paraId="61F31185"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At walking distance from the venue (15 min).</w:t>
            </w:r>
          </w:p>
        </w:tc>
      </w:tr>
      <w:tr w:rsidR="008A39B3" w:rsidRPr="00917757" w14:paraId="23870A83" w14:textId="77777777" w:rsidTr="00E435E6">
        <w:tc>
          <w:tcPr>
            <w:tcW w:w="8755" w:type="dxa"/>
          </w:tcPr>
          <w:p w14:paraId="6049F798"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t xml:space="preserve">Hotel </w:t>
            </w:r>
            <w:proofErr w:type="spellStart"/>
            <w:r w:rsidRPr="00917757">
              <w:rPr>
                <w:rFonts w:asciiTheme="minorHAnsi" w:hAnsiTheme="minorHAnsi"/>
                <w:b/>
                <w:bCs/>
                <w:sz w:val="22"/>
                <w:szCs w:val="22"/>
              </w:rPr>
              <w:t>Rotasar</w:t>
            </w:r>
            <w:proofErr w:type="spellEnd"/>
          </w:p>
          <w:p w14:paraId="10AC77A2" w14:textId="77777777" w:rsidR="008A39B3" w:rsidRPr="00917757" w:rsidRDefault="008A39B3" w:rsidP="00E435E6">
            <w:pPr>
              <w:rPr>
                <w:rFonts w:asciiTheme="minorHAnsi" w:hAnsiTheme="minorHAnsi"/>
                <w:sz w:val="22"/>
                <w:szCs w:val="22"/>
              </w:rPr>
            </w:pPr>
            <w:proofErr w:type="spellStart"/>
            <w:r w:rsidRPr="00917757">
              <w:rPr>
                <w:rFonts w:asciiTheme="minorHAnsi" w:hAnsiTheme="minorHAnsi"/>
                <w:sz w:val="22"/>
                <w:szCs w:val="22"/>
              </w:rPr>
              <w:t>Liditze</w:t>
            </w:r>
            <w:proofErr w:type="spellEnd"/>
            <w:r w:rsidRPr="00917757">
              <w:rPr>
                <w:rFonts w:asciiTheme="minorHAnsi" w:hAnsiTheme="minorHAnsi"/>
                <w:sz w:val="22"/>
                <w:szCs w:val="22"/>
              </w:rPr>
              <w:t xml:space="preserve"> Street and </w:t>
            </w:r>
            <w:proofErr w:type="spellStart"/>
            <w:r w:rsidRPr="00917757">
              <w:rPr>
                <w:rFonts w:asciiTheme="minorHAnsi" w:hAnsiTheme="minorHAnsi"/>
                <w:sz w:val="22"/>
                <w:szCs w:val="22"/>
              </w:rPr>
              <w:t>Kosta</w:t>
            </w:r>
            <w:proofErr w:type="spellEnd"/>
            <w:r w:rsidRPr="00917757">
              <w:rPr>
                <w:rFonts w:asciiTheme="minorHAnsi" w:hAnsiTheme="minorHAnsi"/>
                <w:sz w:val="22"/>
                <w:szCs w:val="22"/>
              </w:rPr>
              <w:t xml:space="preserve"> </w:t>
            </w:r>
            <w:proofErr w:type="spellStart"/>
            <w:r w:rsidRPr="00917757">
              <w:rPr>
                <w:rFonts w:asciiTheme="minorHAnsi" w:hAnsiTheme="minorHAnsi"/>
                <w:sz w:val="22"/>
                <w:szCs w:val="22"/>
              </w:rPr>
              <w:t>Lulchev</w:t>
            </w:r>
            <w:proofErr w:type="spellEnd"/>
            <w:r w:rsidRPr="00917757">
              <w:rPr>
                <w:rFonts w:asciiTheme="minorHAnsi" w:hAnsiTheme="minorHAnsi"/>
                <w:sz w:val="22"/>
                <w:szCs w:val="22"/>
              </w:rPr>
              <w:t xml:space="preserve"> Street, 1113 Sofia</w:t>
            </w:r>
          </w:p>
          <w:p w14:paraId="43764D87" w14:textId="77777777" w:rsidR="008A39B3" w:rsidRPr="00917757" w:rsidRDefault="00C452EC" w:rsidP="00E435E6">
            <w:pPr>
              <w:rPr>
                <w:rFonts w:asciiTheme="minorHAnsi" w:hAnsiTheme="minorHAnsi"/>
                <w:sz w:val="22"/>
                <w:szCs w:val="22"/>
              </w:rPr>
            </w:pPr>
            <w:hyperlink r:id="rId24" w:history="1">
              <w:r w:rsidR="008A39B3" w:rsidRPr="00917757">
                <w:rPr>
                  <w:rFonts w:asciiTheme="minorHAnsi" w:hAnsiTheme="minorHAnsi"/>
                  <w:sz w:val="22"/>
                  <w:szCs w:val="22"/>
                </w:rPr>
                <w:t>http://www.rotasar.com/</w:t>
              </w:r>
            </w:hyperlink>
          </w:p>
          <w:p w14:paraId="2C891F6B"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lastRenderedPageBreak/>
              <w:t>At walking distance from the venue (15 min).</w:t>
            </w:r>
          </w:p>
        </w:tc>
      </w:tr>
      <w:tr w:rsidR="008A39B3" w:rsidRPr="00917757" w14:paraId="2FDEA776" w14:textId="77777777" w:rsidTr="00E435E6">
        <w:tc>
          <w:tcPr>
            <w:tcW w:w="8755" w:type="dxa"/>
          </w:tcPr>
          <w:p w14:paraId="0EAB17BD"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lastRenderedPageBreak/>
              <w:t>Hotel Rai</w:t>
            </w:r>
          </w:p>
          <w:p w14:paraId="54BA6076"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 xml:space="preserve">6 </w:t>
            </w:r>
            <w:proofErr w:type="spellStart"/>
            <w:r w:rsidRPr="00917757">
              <w:rPr>
                <w:rFonts w:asciiTheme="minorHAnsi" w:hAnsiTheme="minorHAnsi"/>
                <w:sz w:val="22"/>
                <w:szCs w:val="22"/>
              </w:rPr>
              <w:t>Akademik</w:t>
            </w:r>
            <w:proofErr w:type="spellEnd"/>
            <w:r w:rsidRPr="00917757">
              <w:rPr>
                <w:rFonts w:asciiTheme="minorHAnsi" w:hAnsiTheme="minorHAnsi"/>
                <w:sz w:val="22"/>
                <w:szCs w:val="22"/>
              </w:rPr>
              <w:t xml:space="preserve"> Nikola </w:t>
            </w:r>
            <w:proofErr w:type="spellStart"/>
            <w:r w:rsidRPr="00917757">
              <w:rPr>
                <w:rFonts w:asciiTheme="minorHAnsi" w:hAnsiTheme="minorHAnsi"/>
                <w:sz w:val="22"/>
                <w:szCs w:val="22"/>
              </w:rPr>
              <w:t>Obreshkov</w:t>
            </w:r>
            <w:proofErr w:type="spellEnd"/>
            <w:r w:rsidRPr="00917757">
              <w:rPr>
                <w:rFonts w:asciiTheme="minorHAnsi" w:hAnsiTheme="minorHAnsi"/>
                <w:sz w:val="22"/>
                <w:szCs w:val="22"/>
              </w:rPr>
              <w:t xml:space="preserve"> Street, 1113 Sofia</w:t>
            </w:r>
          </w:p>
          <w:p w14:paraId="0D136E8E" w14:textId="77777777" w:rsidR="008A39B3" w:rsidRPr="00917757" w:rsidRDefault="00C452EC" w:rsidP="00E435E6">
            <w:pPr>
              <w:rPr>
                <w:rFonts w:asciiTheme="minorHAnsi" w:hAnsiTheme="minorHAnsi"/>
                <w:sz w:val="22"/>
                <w:szCs w:val="22"/>
              </w:rPr>
            </w:pPr>
            <w:hyperlink r:id="rId25" w:history="1">
              <w:r w:rsidR="008A39B3" w:rsidRPr="00917757">
                <w:rPr>
                  <w:rFonts w:asciiTheme="minorHAnsi" w:hAnsiTheme="minorHAnsi"/>
                  <w:sz w:val="22"/>
                  <w:szCs w:val="22"/>
                </w:rPr>
                <w:t>www.hotel-rai.com</w:t>
              </w:r>
            </w:hyperlink>
          </w:p>
          <w:p w14:paraId="3D84EF57"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At walking distance from the venue (10 min).</w:t>
            </w:r>
          </w:p>
        </w:tc>
      </w:tr>
      <w:tr w:rsidR="008A39B3" w:rsidRPr="00917757" w14:paraId="201E4F42" w14:textId="77777777" w:rsidTr="00E435E6">
        <w:tc>
          <w:tcPr>
            <w:tcW w:w="8755" w:type="dxa"/>
          </w:tcPr>
          <w:p w14:paraId="0BCB1EF4"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t>Best Western Europe Hotel</w:t>
            </w:r>
          </w:p>
          <w:p w14:paraId="0A6F3C41" w14:textId="77777777" w:rsidR="008A39B3" w:rsidRPr="00917757" w:rsidRDefault="00C452EC" w:rsidP="00E435E6">
            <w:pPr>
              <w:rPr>
                <w:rFonts w:asciiTheme="minorHAnsi" w:hAnsiTheme="minorHAnsi"/>
                <w:sz w:val="22"/>
                <w:szCs w:val="22"/>
              </w:rPr>
            </w:pPr>
            <w:hyperlink r:id="rId26" w:history="1">
              <w:r w:rsidR="008A39B3" w:rsidRPr="00917757">
                <w:rPr>
                  <w:rFonts w:asciiTheme="minorHAnsi" w:hAnsiTheme="minorHAnsi"/>
                  <w:sz w:val="22"/>
                  <w:szCs w:val="22"/>
                </w:rPr>
                <w:t>https://www.visitbulgaria.net/en/sofia/hotels/best_western_europe_hotel.html</w:t>
              </w:r>
            </w:hyperlink>
          </w:p>
          <w:p w14:paraId="68673345"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 xml:space="preserve">1 </w:t>
            </w:r>
            <w:proofErr w:type="spellStart"/>
            <w:r w:rsidRPr="00917757">
              <w:rPr>
                <w:rFonts w:asciiTheme="minorHAnsi" w:hAnsiTheme="minorHAnsi"/>
                <w:sz w:val="22"/>
                <w:szCs w:val="22"/>
              </w:rPr>
              <w:t>Liditze</w:t>
            </w:r>
            <w:proofErr w:type="spellEnd"/>
            <w:r w:rsidRPr="00917757">
              <w:rPr>
                <w:rFonts w:asciiTheme="minorHAnsi" w:hAnsiTheme="minorHAnsi"/>
                <w:sz w:val="22"/>
                <w:szCs w:val="22"/>
              </w:rPr>
              <w:t xml:space="preserve"> Street, 1113 Sofia</w:t>
            </w:r>
          </w:p>
          <w:p w14:paraId="5A26DDF8"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At walking distance from the venue (15 min). More luxury and more expensive option than those mentioned above it.</w:t>
            </w:r>
          </w:p>
        </w:tc>
      </w:tr>
      <w:tr w:rsidR="008A39B3" w:rsidRPr="008A39B3" w14:paraId="17BCCC5E" w14:textId="77777777" w:rsidTr="00E435E6">
        <w:tc>
          <w:tcPr>
            <w:tcW w:w="8755" w:type="dxa"/>
          </w:tcPr>
          <w:p w14:paraId="45D35A7D" w14:textId="77777777" w:rsidR="008A39B3" w:rsidRPr="00917757" w:rsidRDefault="008A39B3" w:rsidP="00E435E6">
            <w:pPr>
              <w:rPr>
                <w:rFonts w:asciiTheme="minorHAnsi" w:hAnsiTheme="minorHAnsi"/>
                <w:b/>
                <w:bCs/>
                <w:sz w:val="22"/>
                <w:szCs w:val="22"/>
              </w:rPr>
            </w:pPr>
            <w:r w:rsidRPr="00917757">
              <w:rPr>
                <w:rFonts w:asciiTheme="minorHAnsi" w:hAnsiTheme="minorHAnsi"/>
                <w:b/>
                <w:bCs/>
                <w:sz w:val="22"/>
                <w:szCs w:val="22"/>
              </w:rPr>
              <w:t>Park Hotel Moskva</w:t>
            </w:r>
          </w:p>
          <w:p w14:paraId="58433A23" w14:textId="77777777" w:rsidR="008A39B3" w:rsidRPr="00917757" w:rsidRDefault="008A39B3" w:rsidP="00E435E6">
            <w:pPr>
              <w:rPr>
                <w:rFonts w:asciiTheme="minorHAnsi" w:hAnsiTheme="minorHAnsi"/>
                <w:sz w:val="22"/>
                <w:szCs w:val="22"/>
              </w:rPr>
            </w:pPr>
            <w:r w:rsidRPr="00917757">
              <w:rPr>
                <w:rFonts w:asciiTheme="minorHAnsi" w:hAnsiTheme="minorHAnsi"/>
                <w:sz w:val="22"/>
                <w:szCs w:val="22"/>
              </w:rPr>
              <w:t xml:space="preserve">25 </w:t>
            </w:r>
            <w:proofErr w:type="spellStart"/>
            <w:r w:rsidRPr="00917757">
              <w:rPr>
                <w:rFonts w:asciiTheme="minorHAnsi" w:hAnsiTheme="minorHAnsi"/>
                <w:sz w:val="22"/>
                <w:szCs w:val="22"/>
              </w:rPr>
              <w:t>Nezabravka</w:t>
            </w:r>
            <w:proofErr w:type="spellEnd"/>
            <w:r w:rsidRPr="00917757">
              <w:rPr>
                <w:rFonts w:asciiTheme="minorHAnsi" w:hAnsiTheme="minorHAnsi"/>
                <w:sz w:val="22"/>
                <w:szCs w:val="22"/>
              </w:rPr>
              <w:t xml:space="preserve"> Street, 1113 Sofia</w:t>
            </w:r>
          </w:p>
          <w:p w14:paraId="261A2A8E" w14:textId="77777777" w:rsidR="008A39B3" w:rsidRPr="00917757" w:rsidRDefault="00C452EC" w:rsidP="00E435E6">
            <w:pPr>
              <w:rPr>
                <w:rFonts w:asciiTheme="minorHAnsi" w:hAnsiTheme="minorHAnsi"/>
                <w:sz w:val="22"/>
                <w:szCs w:val="22"/>
              </w:rPr>
            </w:pPr>
            <w:hyperlink r:id="rId27" w:history="1">
              <w:r w:rsidR="008A39B3" w:rsidRPr="00917757">
                <w:rPr>
                  <w:rFonts w:asciiTheme="minorHAnsi" w:hAnsiTheme="minorHAnsi"/>
                  <w:sz w:val="22"/>
                  <w:szCs w:val="22"/>
                </w:rPr>
                <w:t>https://www.parkhotelmoskva.net/?lang=en</w:t>
              </w:r>
            </w:hyperlink>
          </w:p>
          <w:p w14:paraId="54DF5B42" w14:textId="77777777" w:rsidR="008A39B3" w:rsidRPr="008A39B3" w:rsidRDefault="008A39B3" w:rsidP="00E435E6">
            <w:pPr>
              <w:rPr>
                <w:rFonts w:asciiTheme="minorHAnsi" w:hAnsiTheme="minorHAnsi"/>
                <w:sz w:val="22"/>
                <w:szCs w:val="22"/>
              </w:rPr>
            </w:pPr>
            <w:r w:rsidRPr="00917757">
              <w:rPr>
                <w:rFonts w:asciiTheme="minorHAnsi" w:hAnsiTheme="minorHAnsi"/>
                <w:sz w:val="22"/>
                <w:szCs w:val="22"/>
              </w:rPr>
              <w:t>At walking distance from the venue (30 min). The most luxury option in the neighbourhood. Close to the Joliot-Curie Metro Station (direct connection to the Sofia Airport).</w:t>
            </w:r>
            <w:bookmarkStart w:id="0" w:name="_GoBack"/>
            <w:bookmarkEnd w:id="0"/>
          </w:p>
        </w:tc>
      </w:tr>
    </w:tbl>
    <w:p w14:paraId="6566271C" w14:textId="77777777" w:rsidR="00ED3DED" w:rsidRPr="008A39B3" w:rsidRDefault="00ED3DED" w:rsidP="00706738">
      <w:pPr>
        <w:rPr>
          <w:rFonts w:asciiTheme="minorHAnsi" w:hAnsiTheme="minorHAnsi" w:cs="Calibri"/>
          <w:sz w:val="22"/>
          <w:szCs w:val="22"/>
        </w:rPr>
      </w:pPr>
    </w:p>
    <w:sectPr w:rsidR="00ED3DED" w:rsidRPr="008A39B3" w:rsidSect="00CB47BD">
      <w:head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72F2" w14:textId="77777777" w:rsidR="00E345A4" w:rsidRDefault="00E345A4" w:rsidP="009A625C">
      <w:r>
        <w:separator/>
      </w:r>
    </w:p>
  </w:endnote>
  <w:endnote w:type="continuationSeparator" w:id="0">
    <w:p w14:paraId="143792D2" w14:textId="77777777" w:rsidR="00E345A4" w:rsidRDefault="00E345A4" w:rsidP="009A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F6DB" w14:textId="77777777" w:rsidR="00E345A4" w:rsidRDefault="00E345A4" w:rsidP="009A625C">
      <w:r>
        <w:separator/>
      </w:r>
    </w:p>
  </w:footnote>
  <w:footnote w:type="continuationSeparator" w:id="0">
    <w:p w14:paraId="4CAB65FD" w14:textId="77777777" w:rsidR="00E345A4" w:rsidRDefault="00E345A4" w:rsidP="009A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DDB3" w14:textId="77777777" w:rsidR="00ED3DED" w:rsidRDefault="00ED3DED">
    <w:pPr>
      <w:pStyle w:val="a3"/>
    </w:pPr>
  </w:p>
  <w:p w14:paraId="750FF94F" w14:textId="77777777" w:rsidR="00ED3DED" w:rsidRDefault="00ED3D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4E20"/>
    <w:multiLevelType w:val="hybridMultilevel"/>
    <w:tmpl w:val="09F69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826171C"/>
    <w:multiLevelType w:val="hybridMultilevel"/>
    <w:tmpl w:val="90662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5720E"/>
    <w:multiLevelType w:val="hybridMultilevel"/>
    <w:tmpl w:val="A934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CD04C8"/>
    <w:multiLevelType w:val="hybridMultilevel"/>
    <w:tmpl w:val="189ED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5C"/>
    <w:rsid w:val="000075C2"/>
    <w:rsid w:val="00007D18"/>
    <w:rsid w:val="0001027A"/>
    <w:rsid w:val="000427A0"/>
    <w:rsid w:val="00043663"/>
    <w:rsid w:val="000573AA"/>
    <w:rsid w:val="000A4CFC"/>
    <w:rsid w:val="000B6D7E"/>
    <w:rsid w:val="000E1EAA"/>
    <w:rsid w:val="000F15E4"/>
    <w:rsid w:val="000F3777"/>
    <w:rsid w:val="00116BA0"/>
    <w:rsid w:val="00143E98"/>
    <w:rsid w:val="00152471"/>
    <w:rsid w:val="00165B00"/>
    <w:rsid w:val="0018299A"/>
    <w:rsid w:val="00186155"/>
    <w:rsid w:val="00192E08"/>
    <w:rsid w:val="001B63B0"/>
    <w:rsid w:val="001D6BF8"/>
    <w:rsid w:val="00202F13"/>
    <w:rsid w:val="00210B27"/>
    <w:rsid w:val="00247EF3"/>
    <w:rsid w:val="00282AA1"/>
    <w:rsid w:val="002D36A7"/>
    <w:rsid w:val="002D589C"/>
    <w:rsid w:val="002D6D1C"/>
    <w:rsid w:val="002F4922"/>
    <w:rsid w:val="002F6899"/>
    <w:rsid w:val="00386579"/>
    <w:rsid w:val="003A2CD1"/>
    <w:rsid w:val="003B2288"/>
    <w:rsid w:val="003F32E3"/>
    <w:rsid w:val="003F6653"/>
    <w:rsid w:val="00413A48"/>
    <w:rsid w:val="00426337"/>
    <w:rsid w:val="00427F1B"/>
    <w:rsid w:val="00464A54"/>
    <w:rsid w:val="00483A1F"/>
    <w:rsid w:val="0049086A"/>
    <w:rsid w:val="00493C33"/>
    <w:rsid w:val="0055286D"/>
    <w:rsid w:val="005571DD"/>
    <w:rsid w:val="005B74DE"/>
    <w:rsid w:val="00630AD6"/>
    <w:rsid w:val="0064437D"/>
    <w:rsid w:val="0066654C"/>
    <w:rsid w:val="006B7F01"/>
    <w:rsid w:val="006C52F5"/>
    <w:rsid w:val="00706738"/>
    <w:rsid w:val="00723FF9"/>
    <w:rsid w:val="0073442C"/>
    <w:rsid w:val="00753788"/>
    <w:rsid w:val="0077656B"/>
    <w:rsid w:val="00787875"/>
    <w:rsid w:val="0079034F"/>
    <w:rsid w:val="007A264B"/>
    <w:rsid w:val="007D32B9"/>
    <w:rsid w:val="007E4356"/>
    <w:rsid w:val="007F3372"/>
    <w:rsid w:val="0087247D"/>
    <w:rsid w:val="008826B6"/>
    <w:rsid w:val="008A39B3"/>
    <w:rsid w:val="008B7BCD"/>
    <w:rsid w:val="008C23A1"/>
    <w:rsid w:val="008D4F56"/>
    <w:rsid w:val="008D59DE"/>
    <w:rsid w:val="008D7BCD"/>
    <w:rsid w:val="009120CD"/>
    <w:rsid w:val="00917757"/>
    <w:rsid w:val="009269E0"/>
    <w:rsid w:val="009404F6"/>
    <w:rsid w:val="009413A2"/>
    <w:rsid w:val="00945017"/>
    <w:rsid w:val="0095107A"/>
    <w:rsid w:val="009646D0"/>
    <w:rsid w:val="00976522"/>
    <w:rsid w:val="0097782B"/>
    <w:rsid w:val="009818EA"/>
    <w:rsid w:val="009949EC"/>
    <w:rsid w:val="009A09AF"/>
    <w:rsid w:val="009A625C"/>
    <w:rsid w:val="009F75B0"/>
    <w:rsid w:val="00A038E4"/>
    <w:rsid w:val="00A23919"/>
    <w:rsid w:val="00A350FA"/>
    <w:rsid w:val="00A441BA"/>
    <w:rsid w:val="00A44BC9"/>
    <w:rsid w:val="00A567B4"/>
    <w:rsid w:val="00A87AB1"/>
    <w:rsid w:val="00AB1F53"/>
    <w:rsid w:val="00AC2E8C"/>
    <w:rsid w:val="00AD736F"/>
    <w:rsid w:val="00B000B1"/>
    <w:rsid w:val="00B230AE"/>
    <w:rsid w:val="00B41665"/>
    <w:rsid w:val="00B446CA"/>
    <w:rsid w:val="00B4648E"/>
    <w:rsid w:val="00B55D61"/>
    <w:rsid w:val="00B6096A"/>
    <w:rsid w:val="00B67880"/>
    <w:rsid w:val="00B679A9"/>
    <w:rsid w:val="00B7587B"/>
    <w:rsid w:val="00B7709C"/>
    <w:rsid w:val="00B972BD"/>
    <w:rsid w:val="00C22FA7"/>
    <w:rsid w:val="00C34EC6"/>
    <w:rsid w:val="00C35850"/>
    <w:rsid w:val="00C615B0"/>
    <w:rsid w:val="00C72478"/>
    <w:rsid w:val="00C9734F"/>
    <w:rsid w:val="00CB47BD"/>
    <w:rsid w:val="00CC0EC2"/>
    <w:rsid w:val="00CF0363"/>
    <w:rsid w:val="00CF2E27"/>
    <w:rsid w:val="00D02F28"/>
    <w:rsid w:val="00D83E24"/>
    <w:rsid w:val="00D90618"/>
    <w:rsid w:val="00DF75FE"/>
    <w:rsid w:val="00E345A4"/>
    <w:rsid w:val="00E36E82"/>
    <w:rsid w:val="00E516F3"/>
    <w:rsid w:val="00E519C2"/>
    <w:rsid w:val="00E63520"/>
    <w:rsid w:val="00E651BA"/>
    <w:rsid w:val="00E76C03"/>
    <w:rsid w:val="00EA0AA0"/>
    <w:rsid w:val="00EA290D"/>
    <w:rsid w:val="00EC150E"/>
    <w:rsid w:val="00EC4F00"/>
    <w:rsid w:val="00ED3568"/>
    <w:rsid w:val="00ED3DED"/>
    <w:rsid w:val="00EF475B"/>
    <w:rsid w:val="00EF7A38"/>
    <w:rsid w:val="00F0238E"/>
    <w:rsid w:val="00F20478"/>
    <w:rsid w:val="00F42FBD"/>
    <w:rsid w:val="00F4599D"/>
    <w:rsid w:val="00F534A5"/>
    <w:rsid w:val="00F76004"/>
    <w:rsid w:val="00FB3B82"/>
    <w:rsid w:val="00FD39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EF1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86A"/>
    <w:rPr>
      <w:rFonts w:ascii="Times New Roman" w:hAnsi="Times New Roman"/>
      <w:sz w:val="24"/>
      <w:szCs w:val="24"/>
    </w:rPr>
  </w:style>
  <w:style w:type="paragraph" w:styleId="2">
    <w:name w:val="heading 2"/>
    <w:basedOn w:val="a"/>
    <w:link w:val="2Char"/>
    <w:uiPriority w:val="99"/>
    <w:qFormat/>
    <w:rsid w:val="008B7BC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rsid w:val="008B7BCD"/>
    <w:rPr>
      <w:rFonts w:ascii="Times New Roman" w:hAnsi="Times New Roman" w:cs="Times New Roman"/>
      <w:b/>
      <w:bCs/>
      <w:sz w:val="36"/>
      <w:szCs w:val="36"/>
      <w:lang w:eastAsia="en-GB"/>
    </w:rPr>
  </w:style>
  <w:style w:type="paragraph" w:styleId="a3">
    <w:name w:val="header"/>
    <w:basedOn w:val="a"/>
    <w:link w:val="Char"/>
    <w:uiPriority w:val="99"/>
    <w:rsid w:val="009A625C"/>
    <w:pPr>
      <w:tabs>
        <w:tab w:val="center" w:pos="4680"/>
        <w:tab w:val="right" w:pos="9360"/>
      </w:tabs>
    </w:pPr>
    <w:rPr>
      <w:rFonts w:ascii="Calibri" w:hAnsi="Calibri" w:cs="Calibri"/>
      <w:lang w:eastAsia="en-US"/>
    </w:rPr>
  </w:style>
  <w:style w:type="character" w:customStyle="1" w:styleId="Char">
    <w:name w:val="Κεφαλίδα Char"/>
    <w:basedOn w:val="a0"/>
    <w:link w:val="a3"/>
    <w:uiPriority w:val="99"/>
    <w:rsid w:val="009A625C"/>
  </w:style>
  <w:style w:type="paragraph" w:styleId="a4">
    <w:name w:val="footer"/>
    <w:basedOn w:val="a"/>
    <w:link w:val="Char0"/>
    <w:uiPriority w:val="99"/>
    <w:rsid w:val="009A625C"/>
    <w:pPr>
      <w:tabs>
        <w:tab w:val="center" w:pos="4680"/>
        <w:tab w:val="right" w:pos="9360"/>
      </w:tabs>
    </w:pPr>
    <w:rPr>
      <w:rFonts w:ascii="Calibri" w:hAnsi="Calibri" w:cs="Calibri"/>
      <w:lang w:eastAsia="en-US"/>
    </w:rPr>
  </w:style>
  <w:style w:type="character" w:customStyle="1" w:styleId="Char0">
    <w:name w:val="Υποσέλιδο Char"/>
    <w:basedOn w:val="a0"/>
    <w:link w:val="a4"/>
    <w:uiPriority w:val="99"/>
    <w:rsid w:val="009A625C"/>
  </w:style>
  <w:style w:type="paragraph" w:styleId="Web">
    <w:name w:val="Normal (Web)"/>
    <w:basedOn w:val="a"/>
    <w:uiPriority w:val="99"/>
    <w:semiHidden/>
    <w:rsid w:val="00A441BA"/>
    <w:pPr>
      <w:spacing w:before="100" w:beforeAutospacing="1" w:after="100" w:afterAutospacing="1"/>
    </w:pPr>
  </w:style>
  <w:style w:type="character" w:styleId="-">
    <w:name w:val="Hyperlink"/>
    <w:uiPriority w:val="99"/>
    <w:rsid w:val="00A441BA"/>
    <w:rPr>
      <w:color w:val="0000FF"/>
      <w:u w:val="single"/>
    </w:rPr>
  </w:style>
  <w:style w:type="character" w:styleId="a5">
    <w:name w:val="Strong"/>
    <w:uiPriority w:val="99"/>
    <w:qFormat/>
    <w:rsid w:val="008B7BCD"/>
    <w:rPr>
      <w:b/>
      <w:bCs/>
    </w:rPr>
  </w:style>
  <w:style w:type="character" w:styleId="HTML">
    <w:name w:val="HTML Cite"/>
    <w:uiPriority w:val="99"/>
    <w:semiHidden/>
    <w:rsid w:val="00945017"/>
    <w:rPr>
      <w:i/>
      <w:iCs/>
    </w:rPr>
  </w:style>
  <w:style w:type="paragraph" w:styleId="a6">
    <w:name w:val="List Paragraph"/>
    <w:basedOn w:val="a"/>
    <w:uiPriority w:val="99"/>
    <w:qFormat/>
    <w:rsid w:val="009A09AF"/>
    <w:pPr>
      <w:ind w:left="720"/>
      <w:contextualSpacing/>
    </w:pPr>
  </w:style>
  <w:style w:type="table" w:styleId="a7">
    <w:name w:val="Table Grid"/>
    <w:basedOn w:val="a1"/>
    <w:uiPriority w:val="99"/>
    <w:rsid w:val="00247E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E519C2"/>
    <w:rPr>
      <w:rFonts w:ascii="Segoe UI" w:hAnsi="Segoe UI" w:cs="Segoe UI"/>
      <w:sz w:val="18"/>
      <w:szCs w:val="18"/>
    </w:rPr>
  </w:style>
  <w:style w:type="character" w:customStyle="1" w:styleId="Char1">
    <w:name w:val="Κείμενο πλαισίου Char"/>
    <w:link w:val="a8"/>
    <w:uiPriority w:val="99"/>
    <w:semiHidden/>
    <w:rsid w:val="00E519C2"/>
    <w:rPr>
      <w:rFonts w:ascii="Segoe UI" w:hAnsi="Segoe UI" w:cs="Segoe UI"/>
      <w:sz w:val="18"/>
      <w:szCs w:val="18"/>
      <w:lang w:eastAsia="en-GB"/>
    </w:rPr>
  </w:style>
  <w:style w:type="character" w:styleId="a9">
    <w:name w:val="annotation reference"/>
    <w:uiPriority w:val="99"/>
    <w:semiHidden/>
    <w:rsid w:val="00E519C2"/>
    <w:rPr>
      <w:sz w:val="16"/>
      <w:szCs w:val="16"/>
    </w:rPr>
  </w:style>
  <w:style w:type="paragraph" w:styleId="aa">
    <w:name w:val="annotation text"/>
    <w:basedOn w:val="a"/>
    <w:link w:val="Char2"/>
    <w:uiPriority w:val="99"/>
    <w:semiHidden/>
    <w:rsid w:val="00E519C2"/>
    <w:rPr>
      <w:sz w:val="20"/>
      <w:szCs w:val="20"/>
    </w:rPr>
  </w:style>
  <w:style w:type="character" w:customStyle="1" w:styleId="Char2">
    <w:name w:val="Κείμενο σχολίου Char"/>
    <w:link w:val="aa"/>
    <w:uiPriority w:val="99"/>
    <w:semiHidden/>
    <w:rsid w:val="00E519C2"/>
    <w:rPr>
      <w:rFonts w:ascii="Times New Roman" w:hAnsi="Times New Roman" w:cs="Times New Roman"/>
      <w:sz w:val="20"/>
      <w:szCs w:val="20"/>
      <w:lang w:eastAsia="en-GB"/>
    </w:rPr>
  </w:style>
  <w:style w:type="paragraph" w:styleId="ab">
    <w:name w:val="annotation subject"/>
    <w:basedOn w:val="aa"/>
    <w:next w:val="aa"/>
    <w:link w:val="Char3"/>
    <w:uiPriority w:val="99"/>
    <w:semiHidden/>
    <w:rsid w:val="00E519C2"/>
    <w:rPr>
      <w:b/>
      <w:bCs/>
    </w:rPr>
  </w:style>
  <w:style w:type="character" w:customStyle="1" w:styleId="Char3">
    <w:name w:val="Θέμα σχολίου Char"/>
    <w:link w:val="ab"/>
    <w:uiPriority w:val="99"/>
    <w:semiHidden/>
    <w:rsid w:val="00E519C2"/>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522">
      <w:marLeft w:val="0"/>
      <w:marRight w:val="0"/>
      <w:marTop w:val="0"/>
      <w:marBottom w:val="0"/>
      <w:divBdr>
        <w:top w:val="none" w:sz="0" w:space="0" w:color="auto"/>
        <w:left w:val="none" w:sz="0" w:space="0" w:color="auto"/>
        <w:bottom w:val="none" w:sz="0" w:space="0" w:color="auto"/>
        <w:right w:val="none" w:sz="0" w:space="0" w:color="auto"/>
      </w:divBdr>
    </w:div>
    <w:div w:id="42142523">
      <w:marLeft w:val="0"/>
      <w:marRight w:val="0"/>
      <w:marTop w:val="0"/>
      <w:marBottom w:val="0"/>
      <w:divBdr>
        <w:top w:val="none" w:sz="0" w:space="0" w:color="auto"/>
        <w:left w:val="none" w:sz="0" w:space="0" w:color="auto"/>
        <w:bottom w:val="none" w:sz="0" w:space="0" w:color="auto"/>
        <w:right w:val="none" w:sz="0" w:space="0" w:color="auto"/>
      </w:divBdr>
    </w:div>
    <w:div w:id="42142524">
      <w:marLeft w:val="0"/>
      <w:marRight w:val="0"/>
      <w:marTop w:val="0"/>
      <w:marBottom w:val="0"/>
      <w:divBdr>
        <w:top w:val="none" w:sz="0" w:space="0" w:color="auto"/>
        <w:left w:val="none" w:sz="0" w:space="0" w:color="auto"/>
        <w:bottom w:val="none" w:sz="0" w:space="0" w:color="auto"/>
        <w:right w:val="none" w:sz="0" w:space="0" w:color="auto"/>
      </w:divBdr>
    </w:div>
    <w:div w:id="42142525">
      <w:marLeft w:val="0"/>
      <w:marRight w:val="0"/>
      <w:marTop w:val="0"/>
      <w:marBottom w:val="0"/>
      <w:divBdr>
        <w:top w:val="none" w:sz="0" w:space="0" w:color="auto"/>
        <w:left w:val="none" w:sz="0" w:space="0" w:color="auto"/>
        <w:bottom w:val="none" w:sz="0" w:space="0" w:color="auto"/>
        <w:right w:val="none" w:sz="0" w:space="0" w:color="auto"/>
      </w:divBdr>
      <w:divsChild>
        <w:div w:id="42142537">
          <w:marLeft w:val="0"/>
          <w:marRight w:val="0"/>
          <w:marTop w:val="0"/>
          <w:marBottom w:val="0"/>
          <w:divBdr>
            <w:top w:val="none" w:sz="0" w:space="0" w:color="auto"/>
            <w:left w:val="none" w:sz="0" w:space="0" w:color="auto"/>
            <w:bottom w:val="none" w:sz="0" w:space="0" w:color="auto"/>
            <w:right w:val="none" w:sz="0" w:space="0" w:color="auto"/>
          </w:divBdr>
        </w:div>
      </w:divsChild>
    </w:div>
    <w:div w:id="42142526">
      <w:marLeft w:val="0"/>
      <w:marRight w:val="0"/>
      <w:marTop w:val="0"/>
      <w:marBottom w:val="0"/>
      <w:divBdr>
        <w:top w:val="none" w:sz="0" w:space="0" w:color="auto"/>
        <w:left w:val="none" w:sz="0" w:space="0" w:color="auto"/>
        <w:bottom w:val="none" w:sz="0" w:space="0" w:color="auto"/>
        <w:right w:val="none" w:sz="0" w:space="0" w:color="auto"/>
      </w:divBdr>
    </w:div>
    <w:div w:id="42142527">
      <w:marLeft w:val="0"/>
      <w:marRight w:val="0"/>
      <w:marTop w:val="0"/>
      <w:marBottom w:val="0"/>
      <w:divBdr>
        <w:top w:val="none" w:sz="0" w:space="0" w:color="auto"/>
        <w:left w:val="none" w:sz="0" w:space="0" w:color="auto"/>
        <w:bottom w:val="none" w:sz="0" w:space="0" w:color="auto"/>
        <w:right w:val="none" w:sz="0" w:space="0" w:color="auto"/>
      </w:divBdr>
    </w:div>
    <w:div w:id="42142528">
      <w:marLeft w:val="0"/>
      <w:marRight w:val="0"/>
      <w:marTop w:val="0"/>
      <w:marBottom w:val="0"/>
      <w:divBdr>
        <w:top w:val="none" w:sz="0" w:space="0" w:color="auto"/>
        <w:left w:val="none" w:sz="0" w:space="0" w:color="auto"/>
        <w:bottom w:val="none" w:sz="0" w:space="0" w:color="auto"/>
        <w:right w:val="none" w:sz="0" w:space="0" w:color="auto"/>
      </w:divBdr>
    </w:div>
    <w:div w:id="42142529">
      <w:marLeft w:val="0"/>
      <w:marRight w:val="0"/>
      <w:marTop w:val="0"/>
      <w:marBottom w:val="0"/>
      <w:divBdr>
        <w:top w:val="none" w:sz="0" w:space="0" w:color="auto"/>
        <w:left w:val="none" w:sz="0" w:space="0" w:color="auto"/>
        <w:bottom w:val="none" w:sz="0" w:space="0" w:color="auto"/>
        <w:right w:val="none" w:sz="0" w:space="0" w:color="auto"/>
      </w:divBdr>
    </w:div>
    <w:div w:id="42142530">
      <w:marLeft w:val="0"/>
      <w:marRight w:val="0"/>
      <w:marTop w:val="0"/>
      <w:marBottom w:val="0"/>
      <w:divBdr>
        <w:top w:val="none" w:sz="0" w:space="0" w:color="auto"/>
        <w:left w:val="none" w:sz="0" w:space="0" w:color="auto"/>
        <w:bottom w:val="none" w:sz="0" w:space="0" w:color="auto"/>
        <w:right w:val="none" w:sz="0" w:space="0" w:color="auto"/>
      </w:divBdr>
    </w:div>
    <w:div w:id="42142531">
      <w:marLeft w:val="0"/>
      <w:marRight w:val="0"/>
      <w:marTop w:val="0"/>
      <w:marBottom w:val="0"/>
      <w:divBdr>
        <w:top w:val="none" w:sz="0" w:space="0" w:color="auto"/>
        <w:left w:val="none" w:sz="0" w:space="0" w:color="auto"/>
        <w:bottom w:val="none" w:sz="0" w:space="0" w:color="auto"/>
        <w:right w:val="none" w:sz="0" w:space="0" w:color="auto"/>
      </w:divBdr>
    </w:div>
    <w:div w:id="42142532">
      <w:marLeft w:val="0"/>
      <w:marRight w:val="0"/>
      <w:marTop w:val="0"/>
      <w:marBottom w:val="0"/>
      <w:divBdr>
        <w:top w:val="none" w:sz="0" w:space="0" w:color="auto"/>
        <w:left w:val="none" w:sz="0" w:space="0" w:color="auto"/>
        <w:bottom w:val="none" w:sz="0" w:space="0" w:color="auto"/>
        <w:right w:val="none" w:sz="0" w:space="0" w:color="auto"/>
      </w:divBdr>
    </w:div>
    <w:div w:id="42142533">
      <w:marLeft w:val="0"/>
      <w:marRight w:val="0"/>
      <w:marTop w:val="0"/>
      <w:marBottom w:val="0"/>
      <w:divBdr>
        <w:top w:val="none" w:sz="0" w:space="0" w:color="auto"/>
        <w:left w:val="none" w:sz="0" w:space="0" w:color="auto"/>
        <w:bottom w:val="none" w:sz="0" w:space="0" w:color="auto"/>
        <w:right w:val="none" w:sz="0" w:space="0" w:color="auto"/>
      </w:divBdr>
    </w:div>
    <w:div w:id="42142534">
      <w:marLeft w:val="0"/>
      <w:marRight w:val="0"/>
      <w:marTop w:val="0"/>
      <w:marBottom w:val="0"/>
      <w:divBdr>
        <w:top w:val="none" w:sz="0" w:space="0" w:color="auto"/>
        <w:left w:val="none" w:sz="0" w:space="0" w:color="auto"/>
        <w:bottom w:val="none" w:sz="0" w:space="0" w:color="auto"/>
        <w:right w:val="none" w:sz="0" w:space="0" w:color="auto"/>
      </w:divBdr>
    </w:div>
    <w:div w:id="42142535">
      <w:marLeft w:val="0"/>
      <w:marRight w:val="0"/>
      <w:marTop w:val="0"/>
      <w:marBottom w:val="0"/>
      <w:divBdr>
        <w:top w:val="none" w:sz="0" w:space="0" w:color="auto"/>
        <w:left w:val="none" w:sz="0" w:space="0" w:color="auto"/>
        <w:bottom w:val="none" w:sz="0" w:space="0" w:color="auto"/>
        <w:right w:val="none" w:sz="0" w:space="0" w:color="auto"/>
      </w:divBdr>
    </w:div>
    <w:div w:id="42142536">
      <w:marLeft w:val="0"/>
      <w:marRight w:val="0"/>
      <w:marTop w:val="0"/>
      <w:marBottom w:val="0"/>
      <w:divBdr>
        <w:top w:val="none" w:sz="0" w:space="0" w:color="auto"/>
        <w:left w:val="none" w:sz="0" w:space="0" w:color="auto"/>
        <w:bottom w:val="none" w:sz="0" w:space="0" w:color="auto"/>
        <w:right w:val="none" w:sz="0" w:space="0" w:color="auto"/>
      </w:divBdr>
    </w:div>
    <w:div w:id="42142538">
      <w:marLeft w:val="0"/>
      <w:marRight w:val="0"/>
      <w:marTop w:val="0"/>
      <w:marBottom w:val="0"/>
      <w:divBdr>
        <w:top w:val="none" w:sz="0" w:space="0" w:color="auto"/>
        <w:left w:val="none" w:sz="0" w:space="0" w:color="auto"/>
        <w:bottom w:val="none" w:sz="0" w:space="0" w:color="auto"/>
        <w:right w:val="none" w:sz="0" w:space="0" w:color="auto"/>
      </w:divBdr>
    </w:div>
    <w:div w:id="42142539">
      <w:marLeft w:val="0"/>
      <w:marRight w:val="0"/>
      <w:marTop w:val="0"/>
      <w:marBottom w:val="0"/>
      <w:divBdr>
        <w:top w:val="none" w:sz="0" w:space="0" w:color="auto"/>
        <w:left w:val="none" w:sz="0" w:space="0" w:color="auto"/>
        <w:bottom w:val="none" w:sz="0" w:space="0" w:color="auto"/>
        <w:right w:val="none" w:sz="0" w:space="0" w:color="auto"/>
      </w:divBdr>
    </w:div>
    <w:div w:id="42142540">
      <w:marLeft w:val="0"/>
      <w:marRight w:val="0"/>
      <w:marTop w:val="0"/>
      <w:marBottom w:val="0"/>
      <w:divBdr>
        <w:top w:val="none" w:sz="0" w:space="0" w:color="auto"/>
        <w:left w:val="none" w:sz="0" w:space="0" w:color="auto"/>
        <w:bottom w:val="none" w:sz="0" w:space="0" w:color="auto"/>
        <w:right w:val="none" w:sz="0" w:space="0" w:color="auto"/>
      </w:divBdr>
    </w:div>
    <w:div w:id="42142541">
      <w:marLeft w:val="0"/>
      <w:marRight w:val="0"/>
      <w:marTop w:val="0"/>
      <w:marBottom w:val="0"/>
      <w:divBdr>
        <w:top w:val="none" w:sz="0" w:space="0" w:color="auto"/>
        <w:left w:val="none" w:sz="0" w:space="0" w:color="auto"/>
        <w:bottom w:val="none" w:sz="0" w:space="0" w:color="auto"/>
        <w:right w:val="none" w:sz="0" w:space="0" w:color="auto"/>
      </w:divBdr>
    </w:div>
    <w:div w:id="42142542">
      <w:marLeft w:val="0"/>
      <w:marRight w:val="0"/>
      <w:marTop w:val="0"/>
      <w:marBottom w:val="0"/>
      <w:divBdr>
        <w:top w:val="none" w:sz="0" w:space="0" w:color="auto"/>
        <w:left w:val="none" w:sz="0" w:space="0" w:color="auto"/>
        <w:bottom w:val="none" w:sz="0" w:space="0" w:color="auto"/>
        <w:right w:val="none" w:sz="0" w:space="0" w:color="auto"/>
      </w:divBdr>
    </w:div>
    <w:div w:id="42142543">
      <w:marLeft w:val="0"/>
      <w:marRight w:val="0"/>
      <w:marTop w:val="0"/>
      <w:marBottom w:val="0"/>
      <w:divBdr>
        <w:top w:val="none" w:sz="0" w:space="0" w:color="auto"/>
        <w:left w:val="none" w:sz="0" w:space="0" w:color="auto"/>
        <w:bottom w:val="none" w:sz="0" w:space="0" w:color="auto"/>
        <w:right w:val="none" w:sz="0" w:space="0" w:color="auto"/>
      </w:divBdr>
    </w:div>
    <w:div w:id="42142544">
      <w:marLeft w:val="0"/>
      <w:marRight w:val="0"/>
      <w:marTop w:val="0"/>
      <w:marBottom w:val="0"/>
      <w:divBdr>
        <w:top w:val="none" w:sz="0" w:space="0" w:color="auto"/>
        <w:left w:val="none" w:sz="0" w:space="0" w:color="auto"/>
        <w:bottom w:val="none" w:sz="0" w:space="0" w:color="auto"/>
        <w:right w:val="none" w:sz="0" w:space="0" w:color="auto"/>
      </w:divBdr>
    </w:div>
    <w:div w:id="42142545">
      <w:marLeft w:val="0"/>
      <w:marRight w:val="0"/>
      <w:marTop w:val="0"/>
      <w:marBottom w:val="0"/>
      <w:divBdr>
        <w:top w:val="none" w:sz="0" w:space="0" w:color="auto"/>
        <w:left w:val="none" w:sz="0" w:space="0" w:color="auto"/>
        <w:bottom w:val="none" w:sz="0" w:space="0" w:color="auto"/>
        <w:right w:val="none" w:sz="0" w:space="0" w:color="auto"/>
      </w:divBdr>
    </w:div>
    <w:div w:id="133573057">
      <w:bodyDiv w:val="1"/>
      <w:marLeft w:val="0"/>
      <w:marRight w:val="0"/>
      <w:marTop w:val="0"/>
      <w:marBottom w:val="0"/>
      <w:divBdr>
        <w:top w:val="none" w:sz="0" w:space="0" w:color="auto"/>
        <w:left w:val="none" w:sz="0" w:space="0" w:color="auto"/>
        <w:bottom w:val="none" w:sz="0" w:space="0" w:color="auto"/>
        <w:right w:val="none" w:sz="0" w:space="0" w:color="auto"/>
      </w:divBdr>
    </w:div>
    <w:div w:id="1438523395">
      <w:bodyDiv w:val="1"/>
      <w:marLeft w:val="0"/>
      <w:marRight w:val="0"/>
      <w:marTop w:val="0"/>
      <w:marBottom w:val="0"/>
      <w:divBdr>
        <w:top w:val="none" w:sz="0" w:space="0" w:color="auto"/>
        <w:left w:val="none" w:sz="0" w:space="0" w:color="auto"/>
        <w:bottom w:val="none" w:sz="0" w:space="0" w:color="auto"/>
        <w:right w:val="none" w:sz="0" w:space="0" w:color="auto"/>
      </w:divBdr>
    </w:div>
    <w:div w:id="17179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ssco.eu/" TargetMode="External"/><Relationship Id="rId18" Type="http://schemas.openxmlformats.org/officeDocument/2006/relationships/image" Target="media/image7.jpeg"/><Relationship Id="rId26" Type="http://schemas.openxmlformats.org/officeDocument/2006/relationships/hyperlink" Target="https://www.visitbulgaria.net/en/sofia/hotels/best_western_europe_hotel.html" TargetMode="External"/><Relationship Id="rId3" Type="http://schemas.openxmlformats.org/officeDocument/2006/relationships/settings" Target="settings.xml"/><Relationship Id="rId21" Type="http://schemas.openxmlformats.org/officeDocument/2006/relationships/hyperlink" Target="http://www.budgetplaces.com/sofia/"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sofia-airport.bg/en/passengers/flight-information" TargetMode="External"/><Relationship Id="rId25" Type="http://schemas.openxmlformats.org/officeDocument/2006/relationships/hyperlink" Target="http://www.hotel-rai.com" TargetMode="External"/><Relationship Id="rId2" Type="http://schemas.openxmlformats.org/officeDocument/2006/relationships/styles" Target="styles.xml"/><Relationship Id="rId16" Type="http://schemas.openxmlformats.org/officeDocument/2006/relationships/hyperlink" Target="https://www.sofia-airport.bg/en/passengers/flight-information" TargetMode="External"/><Relationship Id="rId20" Type="http://schemas.openxmlformats.org/officeDocument/2006/relationships/hyperlink" Target="https://visitsofia.b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rotasar.com/" TargetMode="External"/><Relationship Id="rId5" Type="http://schemas.openxmlformats.org/officeDocument/2006/relationships/footnotes" Target="footnotes.xml"/><Relationship Id="rId15" Type="http://schemas.openxmlformats.org/officeDocument/2006/relationships/hyperlink" Target="https://form.jotformeu.com/90222819863360" TargetMode="External"/><Relationship Id="rId23" Type="http://schemas.openxmlformats.org/officeDocument/2006/relationships/hyperlink" Target="http://www.hotelkibella.com/"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sofia.bg/en/web/sofia-municipali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jotformeu.com/90222819863360" TargetMode="External"/><Relationship Id="rId22" Type="http://schemas.openxmlformats.org/officeDocument/2006/relationships/hyperlink" Target="https://www.booking.com/hotel/bg/dom-na-ucheniya-ban.en-gb.html" TargetMode="External"/><Relationship Id="rId27" Type="http://schemas.openxmlformats.org/officeDocument/2006/relationships/hyperlink" Target="https://www.parkhotelmoskva.net/?lang=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1876</Words>
  <Characters>11567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BULGARIAN ACADEMY</vt:lpstr>
    </vt:vector>
  </TitlesOfParts>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BULGARIAN ACADEMY</dc:title>
  <dc:subject/>
  <dc:creator>Microsoft Office User</dc:creator>
  <cp:keywords/>
  <dc:description/>
  <cp:lastModifiedBy>gtsamis</cp:lastModifiedBy>
  <cp:revision>2</cp:revision>
  <dcterms:created xsi:type="dcterms:W3CDTF">2019-01-29T10:03:00Z</dcterms:created>
  <dcterms:modified xsi:type="dcterms:W3CDTF">2019-01-29T10:03:00Z</dcterms:modified>
</cp:coreProperties>
</file>